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硝酸银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硝酸银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Silver nitrate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AgNO3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169.87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7761-88-8</w:t>
      </w:r>
    </w:p>
    <w:p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 5． 1 类</w:t>
      </w:r>
      <w:r>
        <w:rPr>
          <w:rFonts w:hint="eastAsia"/>
        </w:rPr>
        <w:tab/>
      </w:r>
      <w:r>
        <w:rPr>
          <w:rFonts w:hint="eastAsia"/>
        </w:rPr>
        <w:t>氧化剂</w:t>
      </w:r>
    </w:p>
    <w:p>
      <w:pPr>
        <w:rPr>
          <w:rFonts w:hint="eastAsia"/>
        </w:rPr>
      </w:pPr>
      <w:r>
        <w:rPr>
          <w:rFonts w:hint="eastAsia"/>
        </w:rPr>
        <w:t>化学类别：销酸盐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主要成分：纯品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无色透明的斜方结晶或白色结晶，有苦味。</w:t>
      </w:r>
    </w:p>
    <w:p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用于照相乳剂、镀银、制镜、印刷、医药、染毛发等，也用于电子工业。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  <w:r>
        <w:rPr>
          <w:rFonts w:hint="eastAsia"/>
        </w:rPr>
        <w:tab/>
      </w:r>
      <w:r>
        <w:rPr>
          <w:rFonts w:hint="eastAsia"/>
        </w:rPr>
        <w:t>食入</w:t>
      </w:r>
      <w:r>
        <w:rPr>
          <w:rFonts w:hint="eastAsia"/>
        </w:rPr>
        <w:tab/>
      </w:r>
      <w:r>
        <w:rPr>
          <w:rFonts w:hint="eastAsia"/>
        </w:rPr>
        <w:t>经皮吸收</w:t>
      </w:r>
    </w:p>
    <w:p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误服硝酸银可引起剧烈腹痛、呕吐、</w:t>
      </w:r>
      <w:r>
        <w:rPr>
          <w:rFonts w:hint="eastAsia"/>
        </w:rPr>
        <w:tab/>
      </w:r>
      <w:r>
        <w:rPr>
          <w:rFonts w:hint="eastAsia"/>
        </w:rPr>
        <w:t>血便， 甚至发生胃肠道穿孔。可造成皮肤和眼灼伤。 长期接触本品的工人会出现全身性银质沉着症。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表现包括： 全身皮肤广泛的色素沉着， 呈灰蓝黑色或浅石板色；</w:t>
      </w:r>
      <w:r>
        <w:rPr>
          <w:rFonts w:hint="eastAsia"/>
        </w:rPr>
        <w:tab/>
      </w:r>
      <w:r>
        <w:rPr>
          <w:rFonts w:hint="eastAsia"/>
        </w:rPr>
        <w:t>眼部银质沉着造成眼损害；</w:t>
      </w:r>
      <w:r>
        <w:rPr>
          <w:rFonts w:hint="eastAsia"/>
        </w:rPr>
        <w:tab/>
      </w:r>
      <w:r>
        <w:rPr>
          <w:rFonts w:hint="eastAsia"/>
        </w:rPr>
        <w:t>呼吸道银质沉着造成慢性支气管炎等。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ab/>
      </w:r>
      <w:r>
        <w:rPr>
          <w:rFonts w:hint="eastAsia"/>
        </w:rPr>
        <w:t>脱去污染的衣着，用流动清水冲洗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10 分钟或用</w:t>
      </w:r>
      <w:r>
        <w:rPr>
          <w:rFonts w:hint="eastAsia"/>
        </w:rPr>
        <w:tab/>
      </w:r>
      <w:r>
        <w:rPr>
          <w:rFonts w:hint="eastAsia"/>
        </w:rPr>
        <w:t>2％碳酸氢钠溶液冲洗。就医。注意患者保暖并且保持安静。</w:t>
      </w:r>
      <w:r>
        <w:rPr>
          <w:rFonts w:hint="eastAsia"/>
        </w:rPr>
        <w:tab/>
      </w:r>
      <w:r>
        <w:rPr>
          <w:rFonts w:hint="eastAsia"/>
        </w:rPr>
        <w:t>确保医务人员了解该物质相关的个体防护知识，</w:t>
      </w:r>
      <w:r>
        <w:rPr>
          <w:rFonts w:hint="eastAsia"/>
        </w:rPr>
        <w:tab/>
      </w:r>
      <w:r>
        <w:rPr>
          <w:rFonts w:hint="eastAsia"/>
        </w:rPr>
        <w:t>注意自身防护。眼睛接触：</w:t>
      </w:r>
      <w:r>
        <w:rPr>
          <w:rFonts w:hint="eastAsia"/>
        </w:rPr>
        <w:tab/>
      </w:r>
      <w:r>
        <w:rPr>
          <w:rFonts w:hint="eastAsia"/>
        </w:rPr>
        <w:t>立即提起眼睑，用流动清水冲洗</w:t>
      </w:r>
      <w:r>
        <w:rPr>
          <w:rFonts w:hint="eastAsia"/>
        </w:rPr>
        <w:tab/>
      </w:r>
      <w:r>
        <w:rPr>
          <w:rFonts w:hint="eastAsia"/>
        </w:rPr>
        <w:t>10 分钟或用</w:t>
      </w:r>
      <w:r>
        <w:rPr>
          <w:rFonts w:hint="eastAsia"/>
        </w:rPr>
        <w:tab/>
      </w:r>
      <w:r>
        <w:rPr>
          <w:rFonts w:hint="eastAsia"/>
        </w:rPr>
        <w:t>2％碳酸氢钠溶液冲洗。就医。  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迅速脱离现场至空气新鲜处。保持呼吸道通畅。必要时进行人工呼吸。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就医。如果呼吸困难，给予吸氧。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误服者立即漱口，给饮牛奶或蛋清。就医。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助 燃 建规火险分级：</w:t>
      </w:r>
      <w:r>
        <w:rPr>
          <w:rFonts w:hint="eastAsia"/>
        </w:rPr>
        <w:tab/>
      </w:r>
      <w:r>
        <w:rPr>
          <w:rFonts w:hint="eastAsia"/>
        </w:rPr>
        <w:t>乙闪点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自燃温度 (℃ )：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爆炸下限 (V%) ：</w:t>
      </w:r>
      <w:r>
        <w:rPr>
          <w:rFonts w:hint="eastAsia"/>
        </w:rPr>
        <w:tab/>
      </w:r>
      <w:r>
        <w:rPr>
          <w:rFonts w:hint="eastAsia"/>
        </w:rPr>
        <w:t>无意义爆炸上限 (V%)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与还原剂、有机物、易燃物如硫、磷或金属粉末等混合可形成爆炸性混合物， 急剧加热时可发生爆炸。能腐蚀塑料、橡胶和涂料。</w:t>
      </w:r>
    </w:p>
    <w:p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雾状水、 砂土。 如果该物质或被污染的流体进入水路，</w:t>
      </w:r>
      <w:r>
        <w:rPr>
          <w:rFonts w:hint="eastAsia"/>
        </w:rPr>
        <w:tab/>
      </w:r>
      <w:r>
        <w:rPr>
          <w:rFonts w:hint="eastAsia"/>
        </w:rPr>
        <w:t>通知有潜在水体污染的下游用户，通知地方卫生、消防官员和污染控制部门。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隔离泄漏污染区，周围设警告标志，</w:t>
      </w:r>
      <w:r>
        <w:rPr>
          <w:rFonts w:hint="eastAsia"/>
        </w:rPr>
        <w:tab/>
      </w:r>
      <w:r>
        <w:rPr>
          <w:rFonts w:hint="eastAsia"/>
        </w:rPr>
        <w:t>建议应急处理人员戴好防毒面具，</w:t>
      </w:r>
      <w:r>
        <w:rPr>
          <w:rFonts w:hint="eastAsia"/>
        </w:rPr>
        <w:tab/>
      </w:r>
      <w:r>
        <w:rPr>
          <w:rFonts w:hint="eastAsia"/>
        </w:rPr>
        <w:t>穿化学防护服。 不要直接接触泄漏物，勿使泄漏物与可燃物质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(木材、纸、油等</w:t>
      </w:r>
      <w:r>
        <w:rPr>
          <w:rFonts w:hint="eastAsia"/>
        </w:rPr>
        <w:tab/>
      </w:r>
      <w:r>
        <w:rPr>
          <w:rFonts w:hint="eastAsia"/>
        </w:rPr>
        <w:t>) 接触，用清洁的铲子收集于干燥净洁有盖的容器中， 运至废物处理场所。</w:t>
      </w:r>
      <w:r>
        <w:rPr>
          <w:rFonts w:hint="eastAsia"/>
        </w:rPr>
        <w:tab/>
      </w:r>
      <w:r>
        <w:rPr>
          <w:rFonts w:hint="eastAsia"/>
        </w:rPr>
        <w:t>也可以用大量水冲洗，</w:t>
      </w:r>
      <w:r>
        <w:rPr>
          <w:rFonts w:hint="eastAsia"/>
        </w:rPr>
        <w:tab/>
      </w:r>
      <w:r>
        <w:rPr>
          <w:rFonts w:hint="eastAsia"/>
        </w:rPr>
        <w:t>经稀释的洗水放入废水系统。如果大量泄漏，收集回收。</w:t>
      </w: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储存于高燥清洁的仓间内。远离火种、热源。避免光照。包装必须密封，切勿受潮。应与易燃、可燃物，还原剂、硫、潮湿物品等分开存放。切忌混储混运。搬运时要轻装轻卸，防止包装及容器损坏。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 MAC ：未制定标准苏联 MAC ： 0．5mg／ m3</w:t>
      </w:r>
    </w:p>
    <w:p>
      <w:pPr>
        <w:rPr>
          <w:rFonts w:hint="eastAsia"/>
        </w:rPr>
      </w:pPr>
      <w:r>
        <w:rPr>
          <w:rFonts w:hint="eastAsia"/>
        </w:rPr>
        <w:t>美国 TWA： OSHA 0 ． 01mg[Ag] ／ m3； ACGIH 0 ．01mg(Ag) ／ m3</w:t>
      </w:r>
    </w:p>
    <w:p>
      <w:pPr>
        <w:rPr>
          <w:rFonts w:hint="eastAsia"/>
        </w:rPr>
      </w:pPr>
      <w:r>
        <w:rPr>
          <w:rFonts w:hint="eastAsia"/>
        </w:rPr>
        <w:t>美国 STEL ：未制定标准</w:t>
      </w:r>
    </w:p>
    <w:p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生产过程密闭，加强通风。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作业工人应戴口罩。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NIOSH</w:t>
      </w:r>
      <w:r>
        <w:rPr>
          <w:rFonts w:hint="eastAsia"/>
        </w:rPr>
        <w:tab/>
      </w:r>
      <w:r>
        <w:rPr>
          <w:rFonts w:hint="eastAsia"/>
        </w:rPr>
        <w:t>0． 25mg／ m3 ：连续供气式呼吸器、动力驱动带高效微粒滤层的空气净化呼吸器。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0． 5mg／m3：高效滤层防微粒全面罩呼吸器、自携式呼吸器、全面罩呼吸器。</w:t>
      </w:r>
      <w:r>
        <w:rPr>
          <w:rFonts w:hint="eastAsia"/>
        </w:rPr>
        <w:tab/>
      </w:r>
      <w:r>
        <w:rPr>
          <w:rFonts w:hint="eastAsia"/>
        </w:rPr>
        <w:t>10mg／m3：供气式正压全面罩呼吸器。</w:t>
      </w:r>
      <w:r>
        <w:rPr>
          <w:rFonts w:hint="eastAsia"/>
        </w:rPr>
        <w:tab/>
      </w:r>
      <w:r>
        <w:rPr>
          <w:rFonts w:hint="eastAsia"/>
        </w:rPr>
        <w:t>应急或有计划进入浓度未知区域，</w:t>
      </w:r>
      <w:r>
        <w:rPr>
          <w:rFonts w:hint="eastAsia"/>
        </w:rPr>
        <w:tab/>
      </w:r>
      <w:r>
        <w:rPr>
          <w:rFonts w:hint="eastAsia"/>
        </w:rPr>
        <w:t>或处于立即危及生命或健康的状况：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自携式正压全面罩呼吸器、</w:t>
      </w:r>
      <w:r>
        <w:rPr>
          <w:rFonts w:hint="eastAsia"/>
        </w:rPr>
        <w:tab/>
      </w:r>
      <w:r>
        <w:rPr>
          <w:rFonts w:hint="eastAsia"/>
        </w:rPr>
        <w:t>供气式正压全面罩呼吸器辅之以辅助自携式正压呼吸器。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逃生： 高效滤层防微粒全面罩呼吸器、自携式逃生呼吸器。</w:t>
      </w:r>
    </w:p>
    <w:p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可采用安全面罩。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穿相应的防护服。 手防护：</w:t>
      </w:r>
      <w:r>
        <w:rPr>
          <w:rFonts w:hint="eastAsia"/>
        </w:rPr>
        <w:tab/>
      </w:r>
      <w:r>
        <w:rPr>
          <w:rFonts w:hint="eastAsia"/>
        </w:rPr>
        <w:t>必要时戴防护手套。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工作后，淋浴更衣。保持良好的卫生习惯。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212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相对密度 (水=1) ： 4． 35</w:t>
      </w:r>
    </w:p>
    <w:p>
      <w:pPr>
        <w:rPr>
          <w:rFonts w:hint="eastAsia"/>
        </w:rPr>
      </w:pPr>
      <w:r>
        <w:rPr>
          <w:rFonts w:hint="eastAsia"/>
        </w:rPr>
        <w:t>相对密度 (空气 =1):</w:t>
      </w:r>
      <w:r>
        <w:rPr>
          <w:rFonts w:hint="eastAsia"/>
        </w:rPr>
        <w:tab/>
      </w:r>
      <w:r>
        <w:rPr>
          <w:rFonts w:hint="eastAsia"/>
        </w:rPr>
        <w:t>无资料饱和蒸汽压 (kPa)：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易溶于水、碱，微溶于乙醚。临界温度 (℃ )：</w:t>
      </w:r>
      <w:r>
        <w:rPr>
          <w:rFonts w:hint="eastAsia"/>
        </w:rPr>
        <w:tab/>
      </w:r>
      <w:r>
        <w:rPr>
          <w:rFonts w:hint="eastAsia"/>
        </w:rPr>
        <w:t>分解温度 (℃ )： 440</w:t>
      </w:r>
    </w:p>
    <w:p>
      <w:pPr>
        <w:rPr>
          <w:rFonts w:hint="eastAsia"/>
        </w:rPr>
      </w:pPr>
      <w:r>
        <w:rPr>
          <w:rFonts w:hint="eastAsia"/>
        </w:rPr>
        <w:t>临界压力 (MPa) ：</w:t>
      </w:r>
    </w:p>
    <w:p>
      <w:pPr>
        <w:rPr>
          <w:rFonts w:hint="eastAsia"/>
        </w:rPr>
      </w:pPr>
      <w:r>
        <w:rPr>
          <w:rFonts w:hint="eastAsia"/>
        </w:rPr>
        <w:t>燃烧热 (kj/mol) ：</w:t>
      </w:r>
      <w:r>
        <w:rPr>
          <w:rFonts w:hint="eastAsia"/>
        </w:rPr>
        <w:tab/>
      </w:r>
      <w:r>
        <w:rPr>
          <w:rFonts w:hint="eastAsia"/>
        </w:rPr>
        <w:t>无意义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燃烧 (分解 )产物：</w:t>
      </w:r>
      <w:r>
        <w:rPr>
          <w:rFonts w:hint="eastAsia"/>
        </w:rPr>
        <w:tab/>
      </w:r>
      <w:r>
        <w:rPr>
          <w:rFonts w:hint="eastAsia"/>
        </w:rPr>
        <w:t>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禁忌物：强还原剂、强碱、氨、醇类、镁、易燃或可燃物。避免接触的条件：光照。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急性毒性：</w:t>
      </w:r>
      <w:r>
        <w:rPr>
          <w:rFonts w:hint="eastAsia"/>
        </w:rPr>
        <w:tab/>
      </w:r>
      <w:r>
        <w:rPr>
          <w:rFonts w:hint="eastAsia"/>
        </w:rPr>
        <w:t>LD50 ： 50mg／ kg( 小鼠经口 )</w:t>
      </w:r>
    </w:p>
    <w:p>
      <w:pPr>
        <w:rPr>
          <w:rFonts w:hint="eastAsia"/>
        </w:rPr>
      </w:pPr>
      <w:r>
        <w:rPr>
          <w:rFonts w:hint="eastAsia"/>
        </w:rPr>
        <w:t>LC50 ：</w:t>
      </w:r>
    </w:p>
    <w:p>
      <w:pPr>
        <w:rPr>
          <w:rFonts w:hint="eastAsia"/>
        </w:rPr>
      </w:pPr>
      <w:r>
        <w:rPr>
          <w:rFonts w:hint="eastAsia"/>
        </w:rPr>
        <w:t>致突变性</w:t>
      </w:r>
      <w:r>
        <w:rPr>
          <w:rFonts w:hint="eastAsia"/>
        </w:rPr>
        <w:tab/>
      </w:r>
      <w:r>
        <w:rPr>
          <w:rFonts w:hint="eastAsia"/>
        </w:rPr>
        <w:t>DNA</w:t>
      </w:r>
      <w:r>
        <w:rPr>
          <w:rFonts w:hint="eastAsia"/>
        </w:rPr>
        <w:tab/>
      </w:r>
      <w:r>
        <w:rPr>
          <w:rFonts w:hint="eastAsia"/>
        </w:rPr>
        <w:t>抑制：小鼠腹腔</w:t>
      </w:r>
      <w:r>
        <w:rPr>
          <w:rFonts w:hint="eastAsia"/>
        </w:rPr>
        <w:tab/>
      </w:r>
      <w:r>
        <w:rPr>
          <w:rFonts w:hint="eastAsia"/>
        </w:rPr>
        <w:t>20g／ kg。</w:t>
      </w:r>
    </w:p>
    <w:p>
      <w:pPr>
        <w:rPr>
          <w:rFonts w:hint="eastAsia"/>
        </w:rPr>
      </w:pPr>
      <w:r>
        <w:rPr>
          <w:rFonts w:hint="eastAsia"/>
        </w:rPr>
        <w:t>生殖毒性</w:t>
      </w:r>
      <w:r>
        <w:rPr>
          <w:rFonts w:hint="eastAsia"/>
        </w:rPr>
        <w:tab/>
      </w:r>
      <w:r>
        <w:rPr>
          <w:rFonts w:hint="eastAsia"/>
        </w:rPr>
        <w:t>大鼠皮下最低中毒剂量</w:t>
      </w:r>
      <w:r>
        <w:rPr>
          <w:rFonts w:hint="eastAsia"/>
        </w:rPr>
        <w:tab/>
      </w:r>
      <w:r>
        <w:rPr>
          <w:rFonts w:hint="eastAsia"/>
        </w:rPr>
        <w:t>(TDLo) ： 13590μ g／ kg(雄性交配前用药</w:t>
      </w:r>
      <w:r>
        <w:rPr>
          <w:rFonts w:hint="eastAsia"/>
        </w:rPr>
        <w:tab/>
      </w:r>
      <w:r>
        <w:rPr>
          <w:rFonts w:hint="eastAsia"/>
        </w:rPr>
        <w:t>1 天)，对睾丸、附睾和输精管有影响。小鼠皮下最低中毒剂量</w:t>
      </w:r>
      <w:r>
        <w:rPr>
          <w:rFonts w:hint="eastAsia"/>
        </w:rPr>
        <w:tab/>
      </w:r>
      <w:r>
        <w:rPr>
          <w:rFonts w:hint="eastAsia"/>
        </w:rPr>
        <w:t>(TDLo) ： 13590μ g／ kg( 雄性交配前用药</w:t>
      </w:r>
      <w:r>
        <w:rPr>
          <w:rFonts w:hint="eastAsia"/>
        </w:rPr>
        <w:tab/>
      </w:r>
      <w:r>
        <w:rPr>
          <w:rFonts w:hint="eastAsia"/>
        </w:rPr>
        <w:t>30 天) ，对睾丸、附睾和输精管有影响。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该物质对环境可能有危害，在地下水中有蓄积作用。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处置前参阅国家和地方有关法规。废物储存参见</w:t>
      </w:r>
      <w:r>
        <w:rPr>
          <w:rFonts w:hint="eastAsia"/>
        </w:rPr>
        <w:tab/>
      </w:r>
      <w:r>
        <w:rPr>
          <w:rFonts w:hint="eastAsia"/>
        </w:rPr>
        <w:t>" 储运注意事项</w:t>
      </w:r>
      <w:r>
        <w:rPr>
          <w:rFonts w:hint="eastAsia"/>
        </w:rPr>
        <w:tab/>
      </w:r>
      <w:r>
        <w:rPr>
          <w:rFonts w:hint="eastAsia"/>
        </w:rPr>
        <w:t>"。再生，以便重新利用。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UN 编号：</w:t>
      </w:r>
      <w:r>
        <w:rPr>
          <w:rFonts w:hint="eastAsia"/>
        </w:rPr>
        <w:tab/>
      </w:r>
      <w:r>
        <w:rPr>
          <w:rFonts w:hint="eastAsia"/>
        </w:rPr>
        <w:t>1493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51063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</w:r>
      <w:r>
        <w:rPr>
          <w:rFonts w:hint="eastAsia"/>
        </w:rPr>
        <w:t>11</w:t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Ⅰ</w:t>
      </w:r>
      <w:r>
        <w:rPr>
          <w:rFonts w:hint="eastAsia"/>
        </w:rPr>
        <w:tab/>
      </w:r>
      <w:r>
        <w:rPr>
          <w:rFonts w:hint="eastAsia"/>
        </w:rPr>
        <w:tab/>
      </w:r>
    </w:p>
    <w:p>
      <w:pPr>
        <w:rPr>
          <w:rFonts w:hint="eastAsia"/>
        </w:rPr>
      </w:pPr>
      <w:r>
        <w:rPr>
          <w:rFonts w:hint="eastAsia"/>
        </w:rPr>
        <w:t>包装方法： 螺纹口玻璃瓶、 铁盖压口玻璃瓶、</w:t>
      </w:r>
      <w:r>
        <w:rPr>
          <w:rFonts w:hint="eastAsia"/>
        </w:rPr>
        <w:tab/>
      </w:r>
      <w:r>
        <w:rPr>
          <w:rFonts w:hint="eastAsia"/>
        </w:rPr>
        <w:t>塑料瓶或金属桶 （罐） 外木板箱螺纹口玻璃瓶、塑料瓶、或塑料袋再装入金属桶（罐）或塑料桶（罐）外木板箱。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</w:r>
      <w:r>
        <w:rPr>
          <w:rFonts w:hint="eastAsia"/>
        </w:rPr>
        <w:t>344 号令， 自 2002 年 3 月 15 日起施行），针对化学危险品的安全使用、生产、储存、运输、装卸等方面均作了相应规定；常用危险化学品的分</w:t>
      </w:r>
    </w:p>
    <w:p>
      <w:pPr>
        <w:rPr>
          <w:rFonts w:hint="eastAsia"/>
        </w:rPr>
      </w:pPr>
      <w:r>
        <w:rPr>
          <w:rFonts w:hint="eastAsia"/>
        </w:rPr>
        <w:t>类及标志（ GB13690 －92）将该物质划为第</w:t>
      </w:r>
      <w:r>
        <w:rPr>
          <w:rFonts w:hint="eastAsia"/>
        </w:rPr>
        <w:tab/>
      </w:r>
      <w:r>
        <w:rPr>
          <w:rFonts w:hint="eastAsia"/>
        </w:rPr>
        <w:t>5.1 类氧化剂。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71DA3D1F"/>
    <w:rsid w:val="16047413"/>
    <w:rsid w:val="71DA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2023-11-03T02:00:00Z</dcterms:created>
  <dc:creator>刘文丹。</dc:creator>
  <cp:lastModifiedBy>刘文丹。</cp:lastModifiedBy>
  <dcterms:modified xsi:type="dcterms:W3CDTF">2023-11-03T02:01:20Z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91A40A4DA8C04DBCA100042590334D14_11</vt:lpwstr>
  </property>
</Properties>
</file>