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BF0" w:rsidRDefault="001F1BF0" w:rsidP="001F1BF0">
      <w:pPr>
        <w:rPr>
          <w:rFonts w:hint="eastAsia"/>
        </w:rPr>
      </w:pPr>
      <w:r>
        <w:rPr>
          <w:rFonts w:hint="eastAsia"/>
        </w:rPr>
        <w:t>四氯化碳安全说明书</w:t>
      </w:r>
    </w:p>
    <w:p w:rsidR="001F1BF0" w:rsidRDefault="001F1BF0" w:rsidP="001F1BF0"/>
    <w:p w:rsidR="001F1BF0" w:rsidRDefault="001F1BF0" w:rsidP="001F1BF0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ab/>
      </w:r>
      <w:r>
        <w:rPr>
          <w:rFonts w:hint="eastAsia"/>
        </w:rPr>
        <w:t>四氯化碳；四氯甲烷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英文名</w:t>
      </w:r>
      <w:r>
        <w:rPr>
          <w:rFonts w:hint="eastAsia"/>
        </w:rPr>
        <w:tab/>
        <w:t>carbon tetrachloride</w:t>
      </w:r>
      <w:r>
        <w:rPr>
          <w:rFonts w:hint="eastAsia"/>
        </w:rPr>
        <w:t>；</w:t>
      </w:r>
      <w:r>
        <w:rPr>
          <w:rFonts w:hint="eastAsia"/>
        </w:rPr>
        <w:t>tetrachloromethane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ab/>
        <w:t>CCl4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ab/>
        <w:t>153.84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ab/>
        <w:t>56-23-5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6.1 </w:t>
      </w:r>
      <w:r>
        <w:rPr>
          <w:rFonts w:hint="eastAsia"/>
        </w:rPr>
        <w:t>类毒害品化学类别</w:t>
      </w:r>
      <w:r>
        <w:rPr>
          <w:rFonts w:hint="eastAsia"/>
        </w:rPr>
        <w:tab/>
      </w:r>
      <w:r>
        <w:rPr>
          <w:rFonts w:hint="eastAsia"/>
        </w:rPr>
        <w:t>卤代烷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一级≥</w:t>
      </w:r>
      <w:r>
        <w:rPr>
          <w:rFonts w:hint="eastAsia"/>
        </w:rPr>
        <w:t xml:space="preserve"> 99.5% </w:t>
      </w:r>
      <w:r>
        <w:rPr>
          <w:rFonts w:hint="eastAsia"/>
        </w:rPr>
        <w:t>；二级≥</w:t>
      </w:r>
      <w:r>
        <w:rPr>
          <w:rFonts w:hint="eastAsia"/>
        </w:rPr>
        <w:t xml:space="preserve"> 99.0%</w:t>
      </w:r>
      <w:r>
        <w:rPr>
          <w:rFonts w:hint="eastAsia"/>
        </w:rPr>
        <w:t>。外观与性状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无色有特臭的透明液体，极易挥发。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ab/>
      </w:r>
      <w:r>
        <w:rPr>
          <w:rFonts w:hint="eastAsia"/>
        </w:rPr>
        <w:t>用于有机合成、致冷剂、杀虫剂。亦作有机溶剂</w:t>
      </w:r>
      <w:r>
        <w:rPr>
          <w:rFonts w:hint="eastAsia"/>
        </w:rPr>
        <w:tab/>
      </w:r>
      <w:r>
        <w:rPr>
          <w:rFonts w:hint="eastAsia"/>
        </w:rPr>
        <w:t>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ab/>
      </w:r>
      <w:r>
        <w:rPr>
          <w:rFonts w:hint="eastAsia"/>
        </w:rPr>
        <w:t>吸入、食入、经皮吸收。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ab/>
      </w:r>
      <w:r>
        <w:rPr>
          <w:rFonts w:hint="eastAsia"/>
        </w:rPr>
        <w:t>高浓度本品蒸气对粘膜有轻度刺激作用，</w:t>
      </w:r>
      <w:r>
        <w:rPr>
          <w:rFonts w:hint="eastAsia"/>
        </w:rPr>
        <w:tab/>
      </w:r>
      <w:r>
        <w:rPr>
          <w:rFonts w:hint="eastAsia"/>
        </w:rPr>
        <w:t>对中枢神经系统有麻痹作用，对肝、肾有严重损害。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急性中毒：吸入较高浓度本品蒸气，最初出现眼及上呼吸道刺激症</w:t>
      </w:r>
      <w:r>
        <w:rPr>
          <w:rFonts w:hint="eastAsia"/>
        </w:rPr>
        <w:t xml:space="preserve">  </w:t>
      </w:r>
      <w:r>
        <w:rPr>
          <w:rFonts w:hint="eastAsia"/>
        </w:rPr>
        <w:t>状。随后可出现中枢神经系统抑制和胃肠道症壮。</w:t>
      </w:r>
      <w:r>
        <w:rPr>
          <w:rFonts w:hint="eastAsia"/>
        </w:rPr>
        <w:tab/>
      </w:r>
      <w:r>
        <w:rPr>
          <w:rFonts w:hint="eastAsia"/>
        </w:rPr>
        <w:t>较严重病例数小时或数天后出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现中毒性肝肾损伤。</w:t>
      </w:r>
      <w:r>
        <w:rPr>
          <w:rFonts w:hint="eastAsia"/>
        </w:rPr>
        <w:t xml:space="preserve"> </w:t>
      </w:r>
      <w:r>
        <w:rPr>
          <w:rFonts w:hint="eastAsia"/>
        </w:rPr>
        <w:t>重者甚至发生肝坏死、</w:t>
      </w:r>
      <w:r>
        <w:rPr>
          <w:rFonts w:hint="eastAsia"/>
        </w:rPr>
        <w:t xml:space="preserve"> </w:t>
      </w:r>
      <w:r>
        <w:rPr>
          <w:rFonts w:hint="eastAsia"/>
        </w:rPr>
        <w:t>肝昏迷或急性肾功能衰竭。</w:t>
      </w:r>
      <w:r>
        <w:rPr>
          <w:rFonts w:hint="eastAsia"/>
        </w:rPr>
        <w:t xml:space="preserve"> </w:t>
      </w:r>
      <w:r>
        <w:rPr>
          <w:rFonts w:hint="eastAsia"/>
        </w:rPr>
        <w:t>吸入极高浓度可迅速出现昏迷、</w:t>
      </w:r>
      <w:r>
        <w:rPr>
          <w:rFonts w:hint="eastAsia"/>
        </w:rPr>
        <w:t xml:space="preserve"> </w:t>
      </w:r>
      <w:r>
        <w:rPr>
          <w:rFonts w:hint="eastAsia"/>
        </w:rPr>
        <w:t>抽搐，</w:t>
      </w:r>
      <w:r>
        <w:rPr>
          <w:rFonts w:hint="eastAsia"/>
        </w:rPr>
        <w:t xml:space="preserve"> </w:t>
      </w:r>
      <w:r>
        <w:rPr>
          <w:rFonts w:hint="eastAsia"/>
        </w:rPr>
        <w:t>可因室颤和呼吸中枢麻痹而死。</w:t>
      </w:r>
      <w:r>
        <w:rPr>
          <w:rFonts w:hint="eastAsia"/>
        </w:rPr>
        <w:tab/>
      </w:r>
      <w:r>
        <w:rPr>
          <w:rFonts w:hint="eastAsia"/>
        </w:rPr>
        <w:t>口服中毒肝肾损害明显。少数病例发生周围神经炎、球后视神经炎。皮肤直接接触可致损害。</w:t>
      </w:r>
      <w:r>
        <w:rPr>
          <w:rFonts w:hint="eastAsia"/>
        </w:rPr>
        <w:tab/>
      </w:r>
      <w:r>
        <w:rPr>
          <w:rFonts w:hint="eastAsia"/>
        </w:rPr>
        <w:t>。慢性影响：神经衰弱综合征、肝肾损害、皮炎。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皮肤接触</w:t>
      </w:r>
      <w:r>
        <w:rPr>
          <w:rFonts w:hint="eastAsia"/>
        </w:rPr>
        <w:tab/>
      </w:r>
      <w:r>
        <w:rPr>
          <w:rFonts w:hint="eastAsia"/>
        </w:rPr>
        <w:t>立即脱去被污染的衣着，</w:t>
      </w:r>
      <w:r>
        <w:rPr>
          <w:rFonts w:hint="eastAsia"/>
        </w:rPr>
        <w:t xml:space="preserve"> </w:t>
      </w:r>
      <w:r>
        <w:rPr>
          <w:rFonts w:hint="eastAsia"/>
        </w:rPr>
        <w:t>用大量流动清水冲洗，</w:t>
      </w:r>
      <w:r>
        <w:rPr>
          <w:rFonts w:hint="eastAsia"/>
        </w:rPr>
        <w:t xml:space="preserve"> </w:t>
      </w:r>
      <w:r>
        <w:rPr>
          <w:rFonts w:hint="eastAsia"/>
        </w:rPr>
        <w:t>至少</w:t>
      </w:r>
      <w:r>
        <w:rPr>
          <w:rFonts w:hint="eastAsia"/>
        </w:rPr>
        <w:t xml:space="preserve"> 15 </w:t>
      </w:r>
      <w:r>
        <w:rPr>
          <w:rFonts w:hint="eastAsia"/>
        </w:rPr>
        <w:t>分钟。就医。眼睛接触</w:t>
      </w:r>
      <w:r>
        <w:rPr>
          <w:rFonts w:hint="eastAsia"/>
        </w:rPr>
        <w:tab/>
      </w:r>
      <w:r>
        <w:rPr>
          <w:rFonts w:hint="eastAsia"/>
        </w:rPr>
        <w:t>立即提起眼脸，用大量流动清水或生理盐水冲洗。就医。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迅速脱离现场至空气新鲜处。呼吸心跳停止时，立即进行人工呼吸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和胸外心脏按压术。就医。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饮足量温水、催吐、洗胃。就医。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燃烧性</w:t>
      </w:r>
      <w:r>
        <w:rPr>
          <w:rFonts w:hint="eastAsia"/>
        </w:rPr>
        <w:tab/>
      </w:r>
      <w:r>
        <w:rPr>
          <w:rFonts w:hint="eastAsia"/>
        </w:rPr>
        <w:t>不燃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闪点（℃）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无意义爆炸下限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无意义爆炸上限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ab/>
      </w:r>
      <w:r>
        <w:rPr>
          <w:rFonts w:hint="eastAsia"/>
        </w:rPr>
        <w:t>无意义最大爆炸压力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危险特性</w:t>
      </w:r>
      <w:r>
        <w:rPr>
          <w:rFonts w:hint="eastAsia"/>
        </w:rPr>
        <w:t xml:space="preserve"> </w:t>
      </w:r>
      <w:r>
        <w:rPr>
          <w:rFonts w:hint="eastAsia"/>
        </w:rPr>
        <w:t>本品不会燃烧，</w:t>
      </w:r>
      <w:r>
        <w:rPr>
          <w:rFonts w:hint="eastAsia"/>
        </w:rPr>
        <w:t xml:space="preserve"> </w:t>
      </w:r>
      <w:r>
        <w:rPr>
          <w:rFonts w:hint="eastAsia"/>
        </w:rPr>
        <w:t>但可助燃。</w:t>
      </w:r>
      <w:r>
        <w:rPr>
          <w:rFonts w:hint="eastAsia"/>
        </w:rPr>
        <w:t xml:space="preserve"> </w:t>
      </w:r>
      <w:r>
        <w:rPr>
          <w:rFonts w:hint="eastAsia"/>
        </w:rPr>
        <w:t>一般可燃物大都能在氯气中燃烧，</w:t>
      </w:r>
      <w:r>
        <w:rPr>
          <w:rFonts w:hint="eastAsia"/>
        </w:rPr>
        <w:t xml:space="preserve"> </w:t>
      </w:r>
      <w:r>
        <w:rPr>
          <w:rFonts w:hint="eastAsia"/>
        </w:rPr>
        <w:t>一般易燃气体或蒸气也都能与氯气形成爆炸性混合物。</w:t>
      </w:r>
      <w:r>
        <w:rPr>
          <w:rFonts w:hint="eastAsia"/>
        </w:rPr>
        <w:t xml:space="preserve"> </w:t>
      </w:r>
      <w:r>
        <w:rPr>
          <w:rFonts w:hint="eastAsia"/>
        </w:rPr>
        <w:t>氯气能与许多化学品如乙炔、</w:t>
      </w:r>
      <w:r>
        <w:rPr>
          <w:rFonts w:hint="eastAsia"/>
        </w:rPr>
        <w:t xml:space="preserve"> </w:t>
      </w:r>
      <w:r>
        <w:rPr>
          <w:rFonts w:hint="eastAsia"/>
        </w:rPr>
        <w:t>松节油、乙醚、氨、燃料气、烃类、氢气、金属粉末等猛烈反应发生爆炸或生成爆</w:t>
      </w:r>
    </w:p>
    <w:p w:rsidR="001F1BF0" w:rsidRDefault="001F1BF0" w:rsidP="001F1BF0">
      <w:r>
        <w:t xml:space="preserve"> 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炸性物质。它几乎对金属和非金属都有腐蚀作用。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灭火方法</w:t>
      </w:r>
      <w:r>
        <w:rPr>
          <w:rFonts w:hint="eastAsia"/>
        </w:rPr>
        <w:tab/>
      </w:r>
      <w:r>
        <w:rPr>
          <w:rFonts w:hint="eastAsia"/>
        </w:rPr>
        <w:t>本品不燃。但遇明火或高温易产生剧毒的光气和氯化氢烟雾。</w:t>
      </w:r>
      <w:r>
        <w:rPr>
          <w:rFonts w:hint="eastAsia"/>
        </w:rPr>
        <w:tab/>
      </w:r>
      <w:r>
        <w:rPr>
          <w:rFonts w:hint="eastAsia"/>
        </w:rPr>
        <w:t>在潮湿的空气中逐渐分解成光气和氯化氢。灭火剂：雾状水、二氧化碳、砂土。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迅速撤离泄漏污染区人员至安全区，并立即进行隔离，严格限制出入。建议</w:t>
      </w:r>
      <w:r>
        <w:rPr>
          <w:rFonts w:hint="eastAsia"/>
        </w:rPr>
        <w:t xml:space="preserve">  </w:t>
      </w:r>
      <w:r>
        <w:rPr>
          <w:rFonts w:hint="eastAsia"/>
        </w:rPr>
        <w:t>应急处理人员戴自给正压式呼吸器，</w:t>
      </w:r>
      <w:r>
        <w:rPr>
          <w:rFonts w:hint="eastAsia"/>
        </w:rPr>
        <w:tab/>
      </w:r>
      <w:r>
        <w:rPr>
          <w:rFonts w:hint="eastAsia"/>
        </w:rPr>
        <w:t>穿防毒服。</w:t>
      </w:r>
      <w:r>
        <w:rPr>
          <w:rFonts w:hint="eastAsia"/>
        </w:rPr>
        <w:t xml:space="preserve"> </w:t>
      </w:r>
      <w:r>
        <w:rPr>
          <w:rFonts w:hint="eastAsia"/>
        </w:rPr>
        <w:t>尽可能切断泄漏源。</w:t>
      </w:r>
      <w:r>
        <w:rPr>
          <w:rFonts w:hint="eastAsia"/>
        </w:rPr>
        <w:t xml:space="preserve"> </w:t>
      </w:r>
      <w:r>
        <w:rPr>
          <w:rFonts w:hint="eastAsia"/>
        </w:rPr>
        <w:t>防止进入下水道、排洪沟等限制性空间。小量泄漏：用活性炭或其它惰性材料吸收。大量泄</w:t>
      </w:r>
      <w:r>
        <w:rPr>
          <w:rFonts w:hint="eastAsia"/>
        </w:rPr>
        <w:t xml:space="preserve">  </w:t>
      </w:r>
      <w:r>
        <w:rPr>
          <w:rFonts w:hint="eastAsia"/>
        </w:rPr>
        <w:t>漏：构筑围堤或挖坑收容；</w:t>
      </w:r>
      <w:r>
        <w:rPr>
          <w:rFonts w:hint="eastAsia"/>
        </w:rPr>
        <w:lastRenderedPageBreak/>
        <w:t>喷雾状水冷却和稀释蒸气，保护现场人员，但不要对</w:t>
      </w:r>
      <w:r>
        <w:rPr>
          <w:rFonts w:hint="eastAsia"/>
        </w:rPr>
        <w:t xml:space="preserve">  </w:t>
      </w:r>
      <w:r>
        <w:rPr>
          <w:rFonts w:hint="eastAsia"/>
        </w:rPr>
        <w:t>泄漏点直接喷水。用泵转至槽车或专用收集器内，</w:t>
      </w:r>
      <w:r>
        <w:rPr>
          <w:rFonts w:hint="eastAsia"/>
        </w:rPr>
        <w:t xml:space="preserve"> </w:t>
      </w:r>
      <w:r>
        <w:rPr>
          <w:rFonts w:hint="eastAsia"/>
        </w:rPr>
        <w:t>回收或运至废物处理场所处置。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储存于阴凉、通风仓间内。远离火种、热源。防止阳光照射。保持容器密封。应与食用化学品、金属粉末等分开存放。切忌混储混运。搬运时要轻装轻卸，防止包装及容器损坏。分装和搬运作业要注意个人防护。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 xml:space="preserve"> 25[</w:t>
      </w:r>
      <w:r>
        <w:rPr>
          <w:rFonts w:hint="eastAsia"/>
        </w:rPr>
        <w:t>皮</w:t>
      </w:r>
      <w:r>
        <w:rPr>
          <w:rFonts w:hint="eastAsia"/>
        </w:rPr>
        <w:t>]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TVL-TWA</w:t>
      </w:r>
      <w:r>
        <w:rPr>
          <w:rFonts w:hint="eastAsia"/>
        </w:rPr>
        <w:tab/>
        <w:t>OSHA</w:t>
      </w:r>
      <w:r>
        <w:rPr>
          <w:rFonts w:hint="eastAsia"/>
        </w:rPr>
        <w:tab/>
        <w:t>10ppm</w:t>
      </w:r>
      <w:r>
        <w:rPr>
          <w:rFonts w:hint="eastAsia"/>
        </w:rPr>
        <w:t>；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ACGIH</w:t>
      </w:r>
      <w:r>
        <w:rPr>
          <w:rFonts w:hint="eastAsia"/>
        </w:rPr>
        <w:tab/>
        <w:t>5ppm,31mg/m3[</w:t>
      </w:r>
      <w:r>
        <w:rPr>
          <w:rFonts w:hint="eastAsia"/>
        </w:rPr>
        <w:t>皮</w:t>
      </w:r>
      <w:r>
        <w:rPr>
          <w:rFonts w:hint="eastAsia"/>
        </w:rPr>
        <w:t>]</w:t>
      </w:r>
    </w:p>
    <w:p w:rsidR="001F1BF0" w:rsidRDefault="001F1BF0" w:rsidP="001F1BF0"/>
    <w:p w:rsidR="001F1BF0" w:rsidRDefault="001F1BF0" w:rsidP="001F1BF0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TLV-STEL</w:t>
      </w:r>
      <w:r>
        <w:rPr>
          <w:rFonts w:hint="eastAsia"/>
        </w:rPr>
        <w:tab/>
        <w:t>ACGIH</w:t>
      </w:r>
      <w:r>
        <w:rPr>
          <w:rFonts w:hint="eastAsia"/>
        </w:rPr>
        <w:tab/>
        <w:t xml:space="preserve">10ppm,63mg/m3[ </w:t>
      </w:r>
      <w:r>
        <w:rPr>
          <w:rFonts w:hint="eastAsia"/>
        </w:rPr>
        <w:t>皮</w:t>
      </w:r>
      <w:r>
        <w:rPr>
          <w:rFonts w:hint="eastAsia"/>
        </w:rPr>
        <w:t>]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检测方法</w:t>
      </w:r>
      <w:r>
        <w:rPr>
          <w:rFonts w:hint="eastAsia"/>
        </w:rPr>
        <w:tab/>
      </w:r>
      <w:r>
        <w:rPr>
          <w:rFonts w:hint="eastAsia"/>
        </w:rPr>
        <w:t>气相色谱法。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工程控制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呼吸系统防护</w:t>
      </w:r>
      <w:r>
        <w:rPr>
          <w:rFonts w:hint="eastAsia"/>
        </w:rPr>
        <w:tab/>
      </w:r>
      <w:r>
        <w:rPr>
          <w:rFonts w:hint="eastAsia"/>
        </w:rPr>
        <w:t>空气中浓度超标时，建议佩戴直接式防毒面具（半面罩）</w:t>
      </w:r>
      <w:r>
        <w:rPr>
          <w:rFonts w:hint="eastAsia"/>
        </w:rPr>
        <w:tab/>
      </w:r>
      <w:r>
        <w:rPr>
          <w:rFonts w:hint="eastAsia"/>
        </w:rPr>
        <w:t>。紧急事态抢救或撤离时，必须佩戴空气呼吸器。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眼睛防护</w:t>
      </w:r>
      <w:r>
        <w:rPr>
          <w:rFonts w:hint="eastAsia"/>
        </w:rPr>
        <w:tab/>
      </w:r>
      <w:r>
        <w:rPr>
          <w:rFonts w:hint="eastAsia"/>
        </w:rPr>
        <w:t>戴安全护目镜。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身体防护</w:t>
      </w:r>
      <w:r>
        <w:rPr>
          <w:rFonts w:hint="eastAsia"/>
        </w:rPr>
        <w:tab/>
      </w:r>
      <w:r>
        <w:rPr>
          <w:rFonts w:hint="eastAsia"/>
        </w:rPr>
        <w:t>穿防毒物渗透工作服。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手防护</w:t>
      </w:r>
      <w:r>
        <w:rPr>
          <w:rFonts w:hint="eastAsia"/>
        </w:rPr>
        <w:tab/>
      </w:r>
      <w:r>
        <w:rPr>
          <w:rFonts w:hint="eastAsia"/>
        </w:rPr>
        <w:t>戴防化学手套手套。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其它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工作现场禁止吸烟、进食和饮水。工作毕，淋浴更衣。单独存放被毒物污染的衣服，洗后备用。实行就业前和定期的体检。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熔点（℃）</w:t>
      </w:r>
      <w:r>
        <w:rPr>
          <w:rFonts w:hint="eastAsia"/>
        </w:rPr>
        <w:tab/>
        <w:t>-22.6</w:t>
      </w:r>
      <w:r>
        <w:rPr>
          <w:rFonts w:hint="eastAsia"/>
        </w:rPr>
        <w:tab/>
      </w:r>
      <w:r>
        <w:rPr>
          <w:rFonts w:hint="eastAsia"/>
        </w:rPr>
        <w:t>沸点（℃）</w:t>
      </w:r>
      <w:r>
        <w:rPr>
          <w:rFonts w:hint="eastAsia"/>
        </w:rPr>
        <w:tab/>
        <w:t>76.8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ab/>
        <w:t>1.6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ab/>
        <w:t>5.3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ab/>
        <w:t>13.33(23</w:t>
      </w:r>
      <w:r>
        <w:rPr>
          <w:rFonts w:hint="eastAsia"/>
        </w:rPr>
        <w:t>℃</w:t>
      </w:r>
      <w:r>
        <w:rPr>
          <w:rFonts w:hint="eastAsia"/>
        </w:rPr>
        <w:t>)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</w:t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  <w:t>364.9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ab/>
        <w:t>283.2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ab/>
        <w:t>45.58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溶解性</w:t>
      </w:r>
      <w:r>
        <w:rPr>
          <w:rFonts w:hint="eastAsia"/>
        </w:rPr>
        <w:tab/>
      </w:r>
      <w:r>
        <w:rPr>
          <w:rFonts w:hint="eastAsia"/>
        </w:rPr>
        <w:t>微溶于水、极溶于多数有机溶剂。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稳定性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聚合危害</w:t>
      </w:r>
      <w:r>
        <w:rPr>
          <w:rFonts w:hint="eastAsia"/>
        </w:rPr>
        <w:tab/>
      </w:r>
      <w:r>
        <w:rPr>
          <w:rFonts w:hint="eastAsia"/>
        </w:rPr>
        <w:t>不聚合避免接触的条件</w:t>
      </w:r>
      <w:r>
        <w:rPr>
          <w:rFonts w:hint="eastAsia"/>
        </w:rPr>
        <w:tab/>
      </w:r>
      <w:r>
        <w:rPr>
          <w:rFonts w:hint="eastAsia"/>
        </w:rPr>
        <w:t>光照</w:t>
      </w:r>
    </w:p>
    <w:p w:rsidR="001F1BF0" w:rsidRDefault="001F1BF0" w:rsidP="001F1BF0">
      <w:r>
        <w:t xml:space="preserve"> 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禁忌物</w:t>
      </w:r>
      <w:r>
        <w:rPr>
          <w:rFonts w:hint="eastAsia"/>
        </w:rPr>
        <w:tab/>
      </w:r>
      <w:r>
        <w:rPr>
          <w:rFonts w:hint="eastAsia"/>
        </w:rPr>
        <w:t>活性金属粉末</w:t>
      </w:r>
      <w:r>
        <w:rPr>
          <w:rFonts w:hint="eastAsia"/>
        </w:rPr>
        <w:t xml:space="preserve"> </w:t>
      </w:r>
      <w:r>
        <w:rPr>
          <w:rFonts w:hint="eastAsia"/>
        </w:rPr>
        <w:t>强氧化剂。燃烧（分解）产物</w:t>
      </w:r>
      <w:r>
        <w:rPr>
          <w:rFonts w:hint="eastAsia"/>
        </w:rPr>
        <w:tab/>
      </w:r>
      <w:r>
        <w:rPr>
          <w:rFonts w:hint="eastAsia"/>
        </w:rPr>
        <w:t>光气、</w:t>
      </w:r>
      <w:r>
        <w:rPr>
          <w:rFonts w:hint="eastAsia"/>
        </w:rPr>
        <w:tab/>
      </w:r>
      <w:r>
        <w:rPr>
          <w:rFonts w:hint="eastAsia"/>
        </w:rPr>
        <w:t>氯化物。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急性毒性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2350 mg/kg</w:t>
      </w:r>
      <w:r>
        <w:rPr>
          <w:rFonts w:hint="eastAsia"/>
        </w:rPr>
        <w:t>，（大鼠经口）；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5070 mg/kg</w:t>
      </w:r>
      <w:r>
        <w:rPr>
          <w:rFonts w:hint="eastAsia"/>
        </w:rPr>
        <w:t>，（大鼠经皮）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  <w:t>50400 mg/kg</w:t>
      </w:r>
      <w:r>
        <w:rPr>
          <w:rFonts w:hint="eastAsia"/>
        </w:rPr>
        <w:t>，</w:t>
      </w:r>
      <w:r>
        <w:rPr>
          <w:rFonts w:hint="eastAsia"/>
        </w:rPr>
        <w:t xml:space="preserve">4 </w:t>
      </w:r>
      <w:r>
        <w:rPr>
          <w:rFonts w:hint="eastAsia"/>
        </w:rPr>
        <w:t>小时（大鼠吸入）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四氯化碳属高蓄积性物，在哺乳动物的肝部可产生蓄积，对鲑鱼可致肝癌。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处置前应参阅国家和地方有关法规。用焚烧法处置。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1F1BF0" w:rsidRDefault="001F1BF0" w:rsidP="001F1BF0"/>
    <w:p w:rsidR="001F1BF0" w:rsidRDefault="001F1BF0" w:rsidP="001F1BF0">
      <w:pPr>
        <w:rPr>
          <w:rFonts w:hint="eastAsia"/>
        </w:rPr>
      </w:pPr>
      <w:r>
        <w:rPr>
          <w:rFonts w:hint="eastAsia"/>
        </w:rPr>
        <w:lastRenderedPageBreak/>
        <w:t>危规号</w:t>
      </w:r>
      <w:r>
        <w:rPr>
          <w:rFonts w:hint="eastAsia"/>
        </w:rPr>
        <w:tab/>
        <w:t>61554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</w:t>
      </w:r>
      <w:r>
        <w:rPr>
          <w:rFonts w:hint="eastAsia"/>
        </w:rPr>
        <w:tab/>
        <w:t>1846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包装分类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>包装标志</w:t>
      </w:r>
      <w:r>
        <w:rPr>
          <w:rFonts w:hint="eastAsia"/>
        </w:rPr>
        <w:tab/>
        <w:t>14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包装方法</w:t>
      </w:r>
      <w:r>
        <w:rPr>
          <w:rFonts w:hint="eastAsia"/>
        </w:rPr>
        <w:tab/>
      </w:r>
      <w:r>
        <w:rPr>
          <w:rFonts w:hint="eastAsia"/>
        </w:rPr>
        <w:t>小开口钢桶；</w:t>
      </w:r>
      <w:r>
        <w:rPr>
          <w:rFonts w:hint="eastAsia"/>
        </w:rPr>
        <w:t xml:space="preserve"> </w:t>
      </w:r>
      <w:r>
        <w:rPr>
          <w:rFonts w:hint="eastAsia"/>
        </w:rPr>
        <w:t>螺纹口玻璃瓶、铁盖压口玻璃瓶、塑料瓶或金属桶（罐）外木板箱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 xml:space="preserve"> </w:t>
      </w:r>
      <w:r>
        <w:rPr>
          <w:rFonts w:hint="eastAsia"/>
        </w:rPr>
        <w:t>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日起施行），针对化学危险物品的安全使用、生产、储存、运输、装卸等方面均作了</w:t>
      </w:r>
    </w:p>
    <w:p w:rsidR="001F1BF0" w:rsidRDefault="001F1BF0" w:rsidP="001F1BF0"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 xml:space="preserve"> 2.3 </w:t>
      </w:r>
      <w:r>
        <w:rPr>
          <w:rFonts w:hint="eastAsia"/>
        </w:rPr>
        <w:t>类有毒气体；剧毒物品分级、分类与品名编号（</w:t>
      </w:r>
      <w:r>
        <w:rPr>
          <w:rFonts w:hint="eastAsia"/>
        </w:rPr>
        <w:tab/>
      </w:r>
      <w:r>
        <w:rPr>
          <w:rFonts w:hint="eastAsia"/>
        </w:rPr>
        <w:tab/>
        <w:t>GB6944-86</w:t>
      </w:r>
      <w:r>
        <w:rPr>
          <w:rFonts w:hint="eastAsia"/>
        </w:rPr>
        <w:t>）中，该物质的液化或压缩品被划为第</w:t>
      </w:r>
      <w:r>
        <w:rPr>
          <w:rFonts w:hint="eastAsia"/>
        </w:rPr>
        <w:tab/>
        <w:t xml:space="preserve">6.1 </w:t>
      </w:r>
      <w:r>
        <w:rPr>
          <w:rFonts w:hint="eastAsia"/>
        </w:rPr>
        <w:t>类毒害品</w:t>
      </w:r>
    </w:p>
    <w:p w:rsidR="002642D3" w:rsidRDefault="001F1BF0" w:rsidP="001F1BF0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1BF0"/>
    <w:rsid w:val="001F1BF0"/>
    <w:rsid w:val="002642D3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2023-11-03T02:56:00Z</dcterms:created>
  <dcterms:modified xsi:type="dcterms:W3CDTF">2023-11-03T02:57:00Z</dcterms:modified>
</cp:coreProperties>
</file>