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F6C" w:rsidRDefault="00226F6C" w:rsidP="00226F6C">
      <w:pPr>
        <w:rPr>
          <w:rFonts w:hint="eastAsia"/>
        </w:rPr>
      </w:pPr>
      <w:r>
        <w:rPr>
          <w:rFonts w:hint="eastAsia"/>
        </w:rPr>
        <w:t>氢安全说明书</w:t>
      </w:r>
    </w:p>
    <w:p w:rsidR="00226F6C" w:rsidRDefault="00226F6C" w:rsidP="00226F6C"/>
    <w:p w:rsidR="00226F6C" w:rsidRDefault="00226F6C" w:rsidP="00226F6C"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中文名</w:t>
      </w:r>
      <w:r>
        <w:rPr>
          <w:rFonts w:hint="eastAsia"/>
        </w:rPr>
        <w:t xml:space="preserve"> </w:t>
      </w:r>
      <w:r>
        <w:rPr>
          <w:rFonts w:hint="eastAsia"/>
        </w:rPr>
        <w:t>氢；氢气英文名</w:t>
      </w:r>
      <w:r>
        <w:rPr>
          <w:rFonts w:hint="eastAsia"/>
        </w:rPr>
        <w:t xml:space="preserve"> hydrogen </w:t>
      </w:r>
      <w:r>
        <w:rPr>
          <w:rFonts w:hint="eastAsia"/>
        </w:rPr>
        <w:t>分子式</w:t>
      </w:r>
      <w:r>
        <w:rPr>
          <w:rFonts w:hint="eastAsia"/>
        </w:rPr>
        <w:t xml:space="preserve"> H2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相对分子质量</w:t>
      </w:r>
      <w:r>
        <w:rPr>
          <w:rFonts w:hint="eastAsia"/>
        </w:rPr>
        <w:t xml:space="preserve"> 2.01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 xml:space="preserve">CAS </w:t>
      </w:r>
      <w:r>
        <w:rPr>
          <w:rFonts w:hint="eastAsia"/>
        </w:rPr>
        <w:t>号</w:t>
      </w:r>
      <w:r>
        <w:rPr>
          <w:rFonts w:hint="eastAsia"/>
        </w:rPr>
        <w:t xml:space="preserve"> 133-74-0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危险性类别</w:t>
      </w:r>
      <w:r>
        <w:rPr>
          <w:rFonts w:hint="eastAsia"/>
        </w:rPr>
        <w:tab/>
      </w:r>
      <w:r>
        <w:rPr>
          <w:rFonts w:hint="eastAsia"/>
        </w:rPr>
        <w:t>第</w:t>
      </w:r>
      <w:r>
        <w:rPr>
          <w:rFonts w:hint="eastAsia"/>
        </w:rPr>
        <w:t xml:space="preserve"> 2.1 </w:t>
      </w:r>
      <w:r>
        <w:rPr>
          <w:rFonts w:hint="eastAsia"/>
        </w:rPr>
        <w:t>类易燃气体化学类别</w:t>
      </w:r>
      <w:r>
        <w:rPr>
          <w:rFonts w:hint="eastAsia"/>
        </w:rPr>
        <w:tab/>
      </w:r>
      <w:r>
        <w:rPr>
          <w:rFonts w:hint="eastAsia"/>
        </w:rPr>
        <w:t>非金属单质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主要成分</w:t>
      </w:r>
      <w:r>
        <w:rPr>
          <w:rFonts w:hint="eastAsia"/>
        </w:rPr>
        <w:tab/>
      </w:r>
      <w:r>
        <w:rPr>
          <w:rFonts w:hint="eastAsia"/>
        </w:rPr>
        <w:t>含量</w:t>
      </w:r>
      <w:r>
        <w:rPr>
          <w:rFonts w:hint="eastAsia"/>
        </w:rPr>
        <w:tab/>
      </w:r>
      <w:r>
        <w:rPr>
          <w:rFonts w:hint="eastAsia"/>
        </w:rPr>
        <w:t>工业级≥</w:t>
      </w:r>
      <w:r>
        <w:rPr>
          <w:rFonts w:hint="eastAsia"/>
        </w:rPr>
        <w:t xml:space="preserve"> 98.0% </w:t>
      </w:r>
      <w:r>
        <w:rPr>
          <w:rFonts w:hint="eastAsia"/>
        </w:rPr>
        <w:t>；高纯≥</w:t>
      </w:r>
      <w:r>
        <w:rPr>
          <w:rFonts w:hint="eastAsia"/>
        </w:rPr>
        <w:t xml:space="preserve"> 99.999%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外观与性状</w:t>
      </w:r>
      <w:r>
        <w:rPr>
          <w:rFonts w:hint="eastAsia"/>
        </w:rPr>
        <w:tab/>
      </w:r>
      <w:r>
        <w:rPr>
          <w:rFonts w:hint="eastAsia"/>
        </w:rPr>
        <w:t>无色无臭气体。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主要用途</w:t>
      </w:r>
      <w:r>
        <w:rPr>
          <w:rFonts w:hint="eastAsia"/>
        </w:rPr>
        <w:tab/>
      </w:r>
      <w:r>
        <w:rPr>
          <w:rFonts w:hint="eastAsia"/>
        </w:rPr>
        <w:t>用于合成氨和甲醇等，石油精制，有机物氢化及作火箭燃料。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侵入途径</w:t>
      </w:r>
      <w:r>
        <w:rPr>
          <w:rFonts w:hint="eastAsia"/>
        </w:rPr>
        <w:tab/>
      </w:r>
      <w:r>
        <w:rPr>
          <w:rFonts w:hint="eastAsia"/>
        </w:rPr>
        <w:t>吸入。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健康危害</w:t>
      </w:r>
      <w:r>
        <w:rPr>
          <w:rFonts w:hint="eastAsia"/>
        </w:rPr>
        <w:tab/>
      </w:r>
      <w:r>
        <w:rPr>
          <w:rFonts w:hint="eastAsia"/>
        </w:rPr>
        <w:t>本品在生理学上是惰性气体，</w:t>
      </w:r>
      <w:r>
        <w:rPr>
          <w:rFonts w:hint="eastAsia"/>
        </w:rPr>
        <w:t xml:space="preserve"> </w:t>
      </w:r>
      <w:r>
        <w:rPr>
          <w:rFonts w:hint="eastAsia"/>
        </w:rPr>
        <w:t>仅在高浓度时，</w:t>
      </w:r>
      <w:r>
        <w:rPr>
          <w:rFonts w:hint="eastAsia"/>
        </w:rPr>
        <w:t xml:space="preserve"> </w:t>
      </w:r>
      <w:r>
        <w:rPr>
          <w:rFonts w:hint="eastAsia"/>
        </w:rPr>
        <w:t>由于空气中氧分压降低才引起窒息。在很高的分压下，氢气可呈现出麻醉作用。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皮肤接触眼睛接触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迅速脱离现场至空气新鲜处。保持呼吸道通畅。如呼吸困难，给输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氧。如呼吸停止，立即进行人工呼吸。就医。食入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 w:rsidR="00226F6C" w:rsidRDefault="00226F6C" w:rsidP="00226F6C"/>
    <w:p w:rsidR="00226F6C" w:rsidRDefault="00226F6C" w:rsidP="00226F6C">
      <w:pPr>
        <w:rPr>
          <w:rFonts w:hint="eastAsia"/>
        </w:rPr>
      </w:pPr>
      <w:r>
        <w:rPr>
          <w:rFonts w:hint="eastAsia"/>
        </w:rPr>
        <w:t>燃烧性</w:t>
      </w:r>
      <w:r>
        <w:rPr>
          <w:rFonts w:hint="eastAsia"/>
        </w:rPr>
        <w:tab/>
      </w:r>
      <w:r>
        <w:rPr>
          <w:rFonts w:hint="eastAsia"/>
        </w:rPr>
        <w:t>易燃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闪点（℃）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爆炸下限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%</w:t>
      </w:r>
      <w:r>
        <w:rPr>
          <w:rFonts w:hint="eastAsia"/>
        </w:rPr>
        <w:t>）</w:t>
      </w:r>
      <w:r>
        <w:rPr>
          <w:rFonts w:hint="eastAsia"/>
        </w:rPr>
        <w:tab/>
        <w:t>4.1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引燃温度</w:t>
      </w:r>
      <w:r>
        <w:rPr>
          <w:rFonts w:hint="eastAsia"/>
        </w:rPr>
        <w:t xml:space="preserve"> </w:t>
      </w:r>
      <w:r>
        <w:rPr>
          <w:rFonts w:hint="eastAsia"/>
        </w:rPr>
        <w:t>（℃）</w:t>
      </w:r>
      <w:r>
        <w:rPr>
          <w:rFonts w:hint="eastAsia"/>
        </w:rPr>
        <w:tab/>
        <w:t>400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爆炸上限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%</w:t>
      </w:r>
      <w:r>
        <w:rPr>
          <w:rFonts w:hint="eastAsia"/>
        </w:rPr>
        <w:t>）</w:t>
      </w:r>
      <w:r>
        <w:rPr>
          <w:rFonts w:hint="eastAsia"/>
        </w:rPr>
        <w:tab/>
        <w:t>74.1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最大爆炸压力</w:t>
      </w:r>
      <w:r>
        <w:rPr>
          <w:rFonts w:hint="eastAsia"/>
        </w:rPr>
        <w:t xml:space="preserve"> (Mpa)</w:t>
      </w:r>
      <w:r>
        <w:rPr>
          <w:rFonts w:hint="eastAsia"/>
        </w:rPr>
        <w:tab/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0.720</w:t>
      </w:r>
      <w:r>
        <w:rPr>
          <w:rFonts w:hint="eastAsia"/>
        </w:rPr>
        <w:tab/>
      </w:r>
      <w:r>
        <w:rPr>
          <w:rFonts w:hint="eastAsia"/>
        </w:rPr>
        <w:t>最小点火能</w:t>
      </w:r>
      <w:r>
        <w:rPr>
          <w:rFonts w:hint="eastAsia"/>
        </w:rPr>
        <w:t xml:space="preserve"> (mJ)</w:t>
      </w:r>
      <w:r>
        <w:rPr>
          <w:rFonts w:hint="eastAsia"/>
        </w:rPr>
        <w:tab/>
        <w:t>0.019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危险特性</w:t>
      </w:r>
      <w:r>
        <w:rPr>
          <w:rFonts w:hint="eastAsia"/>
        </w:rPr>
        <w:t xml:space="preserve"> </w:t>
      </w:r>
      <w:r>
        <w:rPr>
          <w:rFonts w:hint="eastAsia"/>
        </w:rPr>
        <w:t>与空气混合能形成爆炸性混合物。</w:t>
      </w:r>
      <w:r>
        <w:rPr>
          <w:rFonts w:hint="eastAsia"/>
        </w:rPr>
        <w:t xml:space="preserve"> </w:t>
      </w:r>
      <w:r>
        <w:rPr>
          <w:rFonts w:hint="eastAsia"/>
        </w:rPr>
        <w:t>遇明火或热即会发生爆炸。</w:t>
      </w:r>
      <w:r>
        <w:rPr>
          <w:rFonts w:hint="eastAsia"/>
        </w:rPr>
        <w:t xml:space="preserve"> </w:t>
      </w:r>
      <w:r>
        <w:rPr>
          <w:rFonts w:hint="eastAsia"/>
        </w:rPr>
        <w:t>气体比空气轻</w:t>
      </w:r>
      <w:r>
        <w:rPr>
          <w:rFonts w:hint="eastAsia"/>
        </w:rPr>
        <w:t xml:space="preserve"> ,</w:t>
      </w:r>
      <w:r>
        <w:rPr>
          <w:rFonts w:hint="eastAsia"/>
        </w:rPr>
        <w:t>在室内使用和储存时漏气上升滞留屋顶不易排出</w:t>
      </w:r>
      <w:r>
        <w:rPr>
          <w:rFonts w:hint="eastAsia"/>
        </w:rPr>
        <w:t xml:space="preserve">   ,</w:t>
      </w:r>
      <w:r>
        <w:rPr>
          <w:rFonts w:hint="eastAsia"/>
        </w:rPr>
        <w:t>遇火星会引起爆炸</w:t>
      </w:r>
      <w:r>
        <w:rPr>
          <w:rFonts w:hint="eastAsia"/>
        </w:rPr>
        <w:t xml:space="preserve"> .</w:t>
      </w:r>
      <w:r>
        <w:rPr>
          <w:rFonts w:hint="eastAsia"/>
        </w:rPr>
        <w:t>氢气与氟、氯、溴等卤素剧烈反应。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灭火方法</w:t>
      </w:r>
      <w:r>
        <w:rPr>
          <w:rFonts w:hint="eastAsia"/>
        </w:rPr>
        <w:t xml:space="preserve"> </w:t>
      </w:r>
      <w:r>
        <w:rPr>
          <w:rFonts w:hint="eastAsia"/>
        </w:rPr>
        <w:t>切断气源。若不能立即切断气源，</w:t>
      </w:r>
      <w:r>
        <w:rPr>
          <w:rFonts w:hint="eastAsia"/>
        </w:rPr>
        <w:t xml:space="preserve"> </w:t>
      </w:r>
      <w:r>
        <w:rPr>
          <w:rFonts w:hint="eastAsia"/>
        </w:rPr>
        <w:t>则不允许熄灭正在燃烧的气体。</w:t>
      </w:r>
      <w:r>
        <w:rPr>
          <w:rFonts w:hint="eastAsia"/>
        </w:rPr>
        <w:t xml:space="preserve"> </w:t>
      </w:r>
      <w:r>
        <w:rPr>
          <w:rFonts w:hint="eastAsia"/>
        </w:rPr>
        <w:t>喷水冷却容器，可能的话将容器从火场移至空矿处。灭火剂：雾状水、泡沫、二氧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化碳、干粉。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 w:rsidR="00226F6C" w:rsidRDefault="00226F6C" w:rsidP="00226F6C">
      <w:r>
        <w:t xml:space="preserve"> 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迅速撤离泄漏污染区人员至上风处，</w:t>
      </w:r>
      <w:r>
        <w:rPr>
          <w:rFonts w:hint="eastAsia"/>
        </w:rPr>
        <w:t xml:space="preserve"> </w:t>
      </w:r>
      <w:r>
        <w:rPr>
          <w:rFonts w:hint="eastAsia"/>
        </w:rPr>
        <w:t>并进行隔离，</w:t>
      </w:r>
      <w:r>
        <w:rPr>
          <w:rFonts w:hint="eastAsia"/>
        </w:rPr>
        <w:t xml:space="preserve"> </w:t>
      </w:r>
      <w:r>
        <w:rPr>
          <w:rFonts w:hint="eastAsia"/>
        </w:rPr>
        <w:t>严格限制出入。</w:t>
      </w:r>
      <w:r>
        <w:rPr>
          <w:rFonts w:hint="eastAsia"/>
        </w:rPr>
        <w:t xml:space="preserve"> </w:t>
      </w:r>
      <w:r>
        <w:rPr>
          <w:rFonts w:hint="eastAsia"/>
        </w:rPr>
        <w:t>切断火源。建议应急处理人员戴自给正压式呼吸器，</w:t>
      </w:r>
      <w:r>
        <w:rPr>
          <w:rFonts w:hint="eastAsia"/>
        </w:rPr>
        <w:t xml:space="preserve"> </w:t>
      </w:r>
      <w:r>
        <w:rPr>
          <w:rFonts w:hint="eastAsia"/>
        </w:rPr>
        <w:t>穿消防防护服。</w:t>
      </w:r>
      <w:r>
        <w:rPr>
          <w:rFonts w:hint="eastAsia"/>
        </w:rPr>
        <w:t xml:space="preserve"> </w:t>
      </w:r>
      <w:r>
        <w:rPr>
          <w:rFonts w:hint="eastAsia"/>
        </w:rPr>
        <w:t>尽可能切断泄漏源。</w:t>
      </w:r>
      <w:r>
        <w:rPr>
          <w:rFonts w:hint="eastAsia"/>
        </w:rPr>
        <w:t xml:space="preserve"> </w:t>
      </w:r>
      <w:r>
        <w:rPr>
          <w:rFonts w:hint="eastAsia"/>
        </w:rPr>
        <w:t>合理通风，加速扩散。。如有可能，将漏出气用排风机送至空旷地方或装设适当喷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头烧掉。漏气容器要妥善处理，修复、检验后再用。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易燃压缩气体。储存于阴凉、通风仓间内。仓内温度不宜超过</w:t>
      </w:r>
      <w:r>
        <w:rPr>
          <w:rFonts w:hint="eastAsia"/>
        </w:rPr>
        <w:tab/>
        <w:t>30</w:t>
      </w:r>
      <w:r>
        <w:rPr>
          <w:rFonts w:hint="eastAsia"/>
        </w:rPr>
        <w:t>℃。远离火种、热源。防止阳光直射。应与氧气、压缩空气、卤素（氟、氯、溴）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、氧化剂等分开存放。切忌混储混运。储存间内的照明、通风等设施应采用防爆型。配备相应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品种和数量的消防器材。</w:t>
      </w:r>
      <w:r>
        <w:rPr>
          <w:rFonts w:hint="eastAsia"/>
        </w:rPr>
        <w:t xml:space="preserve"> </w:t>
      </w:r>
      <w:r>
        <w:rPr>
          <w:rFonts w:hint="eastAsia"/>
        </w:rPr>
        <w:t>禁止使用易产生火花的机械设备和工具。</w:t>
      </w:r>
      <w:r>
        <w:rPr>
          <w:rFonts w:hint="eastAsia"/>
        </w:rPr>
        <w:tab/>
      </w:r>
      <w:r>
        <w:rPr>
          <w:rFonts w:hint="eastAsia"/>
        </w:rPr>
        <w:t>验收时要注意品名，注意验瓶日期，先进仓的先发用。搬运时要轻装轻卸，防止钢瓶及附件破</w:t>
      </w:r>
      <w:r>
        <w:rPr>
          <w:rFonts w:hint="eastAsia"/>
        </w:rPr>
        <w:t xml:space="preserve">  </w:t>
      </w:r>
      <w:r>
        <w:rPr>
          <w:rFonts w:hint="eastAsia"/>
        </w:rPr>
        <w:t>损。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lastRenderedPageBreak/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 w:rsidR="00226F6C" w:rsidRDefault="00226F6C" w:rsidP="00226F6C"/>
    <w:p w:rsidR="00226F6C" w:rsidRDefault="00226F6C" w:rsidP="00226F6C">
      <w:pPr>
        <w:rPr>
          <w:rFonts w:hint="eastAsia"/>
        </w:rPr>
      </w:pPr>
      <w:r>
        <w:rPr>
          <w:rFonts w:hint="eastAsia"/>
        </w:rPr>
        <w:t>车间卫生标准</w:t>
      </w:r>
      <w:r>
        <w:rPr>
          <w:rFonts w:hint="eastAsia"/>
        </w:rPr>
        <w:tab/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中</w:t>
      </w:r>
      <w:r>
        <w:rPr>
          <w:rFonts w:hint="eastAsia"/>
        </w:rPr>
        <w:t xml:space="preserve"> </w:t>
      </w:r>
      <w:r>
        <w:rPr>
          <w:rFonts w:hint="eastAsia"/>
        </w:rPr>
        <w:t>国</w:t>
      </w:r>
      <w:r>
        <w:rPr>
          <w:rFonts w:hint="eastAsia"/>
        </w:rPr>
        <w:t xml:space="preserve"> </w:t>
      </w:r>
      <w:r>
        <w:rPr>
          <w:rFonts w:hint="eastAsia"/>
        </w:rPr>
        <w:t>前苏联</w:t>
      </w:r>
      <w:r>
        <w:rPr>
          <w:rFonts w:hint="eastAsia"/>
        </w:rPr>
        <w:tab/>
        <w:t xml:space="preserve">MAC </w:t>
      </w:r>
      <w:r>
        <w:rPr>
          <w:rFonts w:hint="eastAsia"/>
        </w:rPr>
        <w:t>（</w:t>
      </w:r>
      <w:r>
        <w:rPr>
          <w:rFonts w:hint="eastAsia"/>
        </w:rPr>
        <w:t xml:space="preserve"> mg/m3</w:t>
      </w:r>
      <w:r>
        <w:rPr>
          <w:rFonts w:hint="eastAsia"/>
        </w:rPr>
        <w:t>）</w:t>
      </w:r>
      <w:r>
        <w:rPr>
          <w:rFonts w:hint="eastAsia"/>
        </w:rPr>
        <w:t xml:space="preserve"> MAC </w:t>
      </w:r>
      <w:r>
        <w:rPr>
          <w:rFonts w:hint="eastAsia"/>
        </w:rPr>
        <w:t>（</w:t>
      </w:r>
      <w:r>
        <w:rPr>
          <w:rFonts w:hint="eastAsia"/>
        </w:rPr>
        <w:t xml:space="preserve"> mg/m3</w:t>
      </w:r>
      <w:r>
        <w:rPr>
          <w:rFonts w:hint="eastAsia"/>
        </w:rPr>
        <w:t>）</w:t>
      </w:r>
      <w:r>
        <w:rPr>
          <w:rFonts w:hint="eastAsia"/>
        </w:rPr>
        <w:tab/>
      </w:r>
      <w:r>
        <w:rPr>
          <w:rFonts w:hint="eastAsia"/>
        </w:rPr>
        <w:t>未制定标准未制定标准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美国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ab/>
        <w:t>TVL-TWA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TLV-STEL</w:t>
      </w:r>
      <w:r>
        <w:rPr>
          <w:rFonts w:hint="eastAsia"/>
        </w:rPr>
        <w:tab/>
        <w:t>ACGIH</w:t>
      </w:r>
      <w:r>
        <w:rPr>
          <w:rFonts w:hint="eastAsia"/>
        </w:rPr>
        <w:tab/>
      </w:r>
      <w:r>
        <w:rPr>
          <w:rFonts w:hint="eastAsia"/>
        </w:rPr>
        <w:t>窒息性气体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未制定标准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检测方法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工程控制</w:t>
      </w:r>
      <w:r>
        <w:rPr>
          <w:rFonts w:hint="eastAsia"/>
        </w:rPr>
        <w:tab/>
      </w:r>
      <w:r>
        <w:rPr>
          <w:rFonts w:hint="eastAsia"/>
        </w:rPr>
        <w:t>密闭系统，通风，防爆电器与照明。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呼吸系统防护</w:t>
      </w:r>
      <w:r>
        <w:rPr>
          <w:rFonts w:hint="eastAsia"/>
        </w:rPr>
        <w:tab/>
      </w:r>
      <w:r>
        <w:rPr>
          <w:rFonts w:hint="eastAsia"/>
        </w:rPr>
        <w:t>一般不需要特殊防护，高浓度接触时佩戴空气呼吸器。眼睛防护</w:t>
      </w:r>
      <w:r>
        <w:rPr>
          <w:rFonts w:hint="eastAsia"/>
        </w:rPr>
        <w:tab/>
      </w:r>
      <w:r>
        <w:rPr>
          <w:rFonts w:hint="eastAsia"/>
        </w:rPr>
        <w:t>一般不需要特殊防护。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身体防护</w:t>
      </w:r>
      <w:r>
        <w:rPr>
          <w:rFonts w:hint="eastAsia"/>
        </w:rPr>
        <w:tab/>
      </w:r>
      <w:r>
        <w:rPr>
          <w:rFonts w:hint="eastAsia"/>
        </w:rPr>
        <w:t>穿防静电工作服。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手防护</w:t>
      </w:r>
      <w:r>
        <w:rPr>
          <w:rFonts w:hint="eastAsia"/>
        </w:rPr>
        <w:tab/>
      </w:r>
      <w:r>
        <w:rPr>
          <w:rFonts w:hint="eastAsia"/>
        </w:rPr>
        <w:t>戴一般作业防护手套。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其它</w:t>
      </w:r>
      <w:r>
        <w:rPr>
          <w:rFonts w:hint="eastAsia"/>
        </w:rPr>
        <w:tab/>
      </w:r>
      <w:r>
        <w:rPr>
          <w:rFonts w:hint="eastAsia"/>
        </w:rPr>
        <w:t>工作现场禁止吸烟。</w:t>
      </w:r>
      <w:r>
        <w:rPr>
          <w:rFonts w:hint="eastAsia"/>
        </w:rPr>
        <w:t xml:space="preserve"> </w:t>
      </w:r>
      <w:r>
        <w:rPr>
          <w:rFonts w:hint="eastAsia"/>
        </w:rPr>
        <w:t>避免高浓度吸入。</w:t>
      </w:r>
      <w:r>
        <w:rPr>
          <w:rFonts w:hint="eastAsia"/>
        </w:rPr>
        <w:t xml:space="preserve"> </w:t>
      </w:r>
      <w:r>
        <w:rPr>
          <w:rFonts w:hint="eastAsia"/>
        </w:rPr>
        <w:t>进入罐、限制性空间或其它高浓度区作业，须有人监护。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熔点（℃）</w:t>
      </w:r>
      <w:r>
        <w:rPr>
          <w:rFonts w:hint="eastAsia"/>
        </w:rPr>
        <w:tab/>
        <w:t>-259.2</w:t>
      </w:r>
      <w:r>
        <w:rPr>
          <w:rFonts w:hint="eastAsia"/>
        </w:rPr>
        <w:tab/>
      </w:r>
      <w:r>
        <w:rPr>
          <w:rFonts w:hint="eastAsia"/>
        </w:rPr>
        <w:t>沸点（℃）</w:t>
      </w:r>
      <w:r>
        <w:rPr>
          <w:rFonts w:hint="eastAsia"/>
        </w:rPr>
        <w:tab/>
        <w:t>-252.8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 </w:t>
      </w:r>
      <w:r>
        <w:rPr>
          <w:rFonts w:hint="eastAsia"/>
        </w:rPr>
        <w:t>水</w:t>
      </w:r>
      <w:r>
        <w:rPr>
          <w:rFonts w:hint="eastAsia"/>
        </w:rPr>
        <w:t>=1)</w:t>
      </w:r>
      <w:r>
        <w:rPr>
          <w:rFonts w:hint="eastAsia"/>
        </w:rPr>
        <w:tab/>
        <w:t>0.07(-252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ab/>
      </w: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空气</w:t>
      </w:r>
      <w:r>
        <w:rPr>
          <w:rFonts w:hint="eastAsia"/>
        </w:rPr>
        <w:t xml:space="preserve"> =1) 0.07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饱和蒸气压</w:t>
      </w:r>
      <w:r>
        <w:rPr>
          <w:rFonts w:hint="eastAsia"/>
        </w:rPr>
        <w:t xml:space="preserve"> (kPa)</w:t>
      </w:r>
      <w:r>
        <w:rPr>
          <w:rFonts w:hint="eastAsia"/>
        </w:rPr>
        <w:tab/>
        <w:t>13.33(257.9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辛醇</w:t>
      </w:r>
      <w:r>
        <w:rPr>
          <w:rFonts w:hint="eastAsia"/>
        </w:rPr>
        <w:t xml:space="preserve">/ </w:t>
      </w:r>
      <w:r>
        <w:rPr>
          <w:rFonts w:hint="eastAsia"/>
        </w:rPr>
        <w:t>水分配系数的对数值</w:t>
      </w:r>
      <w:r>
        <w:rPr>
          <w:rFonts w:hint="eastAsia"/>
        </w:rPr>
        <w:tab/>
      </w:r>
      <w:r>
        <w:rPr>
          <w:rFonts w:hint="eastAsia"/>
        </w:rPr>
        <w:t>燃烧热</w:t>
      </w:r>
      <w:r>
        <w:rPr>
          <w:rFonts w:hint="eastAsia"/>
        </w:rPr>
        <w:t xml:space="preserve"> (kJ/mol)</w:t>
      </w:r>
      <w:r>
        <w:rPr>
          <w:rFonts w:hint="eastAsia"/>
        </w:rPr>
        <w:tab/>
        <w:t>241.0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临界温度</w:t>
      </w:r>
      <w:r>
        <w:rPr>
          <w:rFonts w:hint="eastAsia"/>
        </w:rPr>
        <w:t xml:space="preserve"> </w:t>
      </w:r>
      <w:r>
        <w:rPr>
          <w:rFonts w:hint="eastAsia"/>
        </w:rPr>
        <w:t>（℃）</w:t>
      </w:r>
      <w:r>
        <w:rPr>
          <w:rFonts w:hint="eastAsia"/>
        </w:rPr>
        <w:tab/>
        <w:t>-240</w:t>
      </w:r>
      <w:r>
        <w:rPr>
          <w:rFonts w:hint="eastAsia"/>
        </w:rPr>
        <w:tab/>
      </w:r>
      <w:r>
        <w:rPr>
          <w:rFonts w:hint="eastAsia"/>
        </w:rPr>
        <w:t>临界压力</w:t>
      </w:r>
      <w:r>
        <w:rPr>
          <w:rFonts w:hint="eastAsia"/>
        </w:rPr>
        <w:t xml:space="preserve"> (MPa)</w:t>
      </w:r>
      <w:r>
        <w:rPr>
          <w:rFonts w:hint="eastAsia"/>
        </w:rPr>
        <w:tab/>
        <w:t>1.3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溶解性</w:t>
      </w:r>
      <w:r>
        <w:rPr>
          <w:rFonts w:hint="eastAsia"/>
        </w:rPr>
        <w:tab/>
      </w:r>
      <w:r>
        <w:rPr>
          <w:rFonts w:hint="eastAsia"/>
        </w:rPr>
        <w:t>易溶于水、乙醇、乙醚。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稳定性</w:t>
      </w:r>
      <w:r>
        <w:rPr>
          <w:rFonts w:hint="eastAsia"/>
        </w:rPr>
        <w:tab/>
      </w:r>
      <w:r>
        <w:rPr>
          <w:rFonts w:hint="eastAsia"/>
        </w:rPr>
        <w:t>稳定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聚合危害</w:t>
      </w:r>
      <w:r>
        <w:rPr>
          <w:rFonts w:hint="eastAsia"/>
        </w:rPr>
        <w:tab/>
      </w:r>
      <w:r>
        <w:rPr>
          <w:rFonts w:hint="eastAsia"/>
        </w:rPr>
        <w:t>不聚合避免接触的条件</w:t>
      </w:r>
      <w:r>
        <w:rPr>
          <w:rFonts w:hint="eastAsia"/>
        </w:rPr>
        <w:tab/>
      </w:r>
      <w:r>
        <w:rPr>
          <w:rFonts w:hint="eastAsia"/>
        </w:rPr>
        <w:t>光照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禁忌物</w:t>
      </w:r>
      <w:r>
        <w:rPr>
          <w:rFonts w:hint="eastAsia"/>
        </w:rPr>
        <w:tab/>
      </w:r>
      <w:r>
        <w:rPr>
          <w:rFonts w:hint="eastAsia"/>
        </w:rPr>
        <w:t>卤素、强氧化剂。燃烧（分解）产物</w:t>
      </w:r>
      <w:r>
        <w:rPr>
          <w:rFonts w:hint="eastAsia"/>
        </w:rPr>
        <w:tab/>
      </w:r>
      <w:r>
        <w:rPr>
          <w:rFonts w:hint="eastAsia"/>
        </w:rPr>
        <w:t>水。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急性毒性</w:t>
      </w:r>
    </w:p>
    <w:p w:rsidR="00226F6C" w:rsidRDefault="00226F6C" w:rsidP="00226F6C">
      <w:r>
        <w:t xml:space="preserve"> </w:t>
      </w:r>
    </w:p>
    <w:p w:rsidR="00226F6C" w:rsidRDefault="00226F6C" w:rsidP="00226F6C">
      <w:r>
        <w:t>LD 50</w:t>
      </w:r>
    </w:p>
    <w:p w:rsidR="00226F6C" w:rsidRDefault="00226F6C" w:rsidP="00226F6C">
      <w:r>
        <w:t>LC50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该物资对环境无害</w:t>
      </w:r>
      <w:r>
        <w:rPr>
          <w:rFonts w:hint="eastAsia"/>
        </w:rPr>
        <w:t xml:space="preserve"> </w:t>
      </w:r>
      <w:r>
        <w:rPr>
          <w:rFonts w:hint="eastAsia"/>
        </w:rPr>
        <w:t>。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处置前应参阅国家和地方有关法规。或与厂商或制造商联系</w:t>
      </w:r>
      <w:r>
        <w:rPr>
          <w:rFonts w:hint="eastAsia"/>
        </w:rPr>
        <w:tab/>
        <w:t>,</w:t>
      </w:r>
      <w:r>
        <w:rPr>
          <w:rFonts w:hint="eastAsia"/>
        </w:rPr>
        <w:t>确定处置方法。</w:t>
      </w:r>
    </w:p>
    <w:p w:rsidR="00226F6C" w:rsidRDefault="00226F6C" w:rsidP="00226F6C"/>
    <w:p w:rsidR="00226F6C" w:rsidRDefault="00226F6C" w:rsidP="00226F6C"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  <w:r>
        <w:rPr>
          <w:rFonts w:hint="eastAsia"/>
        </w:rPr>
        <w:tab/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危规号</w:t>
      </w:r>
      <w:r>
        <w:rPr>
          <w:rFonts w:hint="eastAsia"/>
        </w:rPr>
        <w:tab/>
        <w:t>21001</w:t>
      </w:r>
      <w:r>
        <w:rPr>
          <w:rFonts w:hint="eastAsia"/>
        </w:rPr>
        <w:tab/>
        <w:t xml:space="preserve">UN </w:t>
      </w:r>
      <w:r>
        <w:rPr>
          <w:rFonts w:hint="eastAsia"/>
        </w:rPr>
        <w:t>编号</w:t>
      </w:r>
      <w:r>
        <w:rPr>
          <w:rFonts w:hint="eastAsia"/>
        </w:rPr>
        <w:tab/>
        <w:t>1049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包装分类</w:t>
      </w:r>
      <w:r>
        <w:rPr>
          <w:rFonts w:hint="eastAsia"/>
        </w:rPr>
        <w:tab/>
      </w:r>
      <w:r>
        <w:rPr>
          <w:rFonts w:hint="eastAsia"/>
        </w:rPr>
        <w:t>Ⅱ</w:t>
      </w:r>
      <w:r>
        <w:rPr>
          <w:rFonts w:hint="eastAsia"/>
        </w:rPr>
        <w:tab/>
      </w:r>
      <w:r>
        <w:rPr>
          <w:rFonts w:hint="eastAsia"/>
        </w:rPr>
        <w:t>包装标志</w:t>
      </w:r>
      <w:r>
        <w:rPr>
          <w:rFonts w:hint="eastAsia"/>
        </w:rPr>
        <w:tab/>
        <w:t>4</w:t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包装方法</w:t>
      </w:r>
      <w:r>
        <w:rPr>
          <w:rFonts w:hint="eastAsia"/>
        </w:rPr>
        <w:tab/>
      </w:r>
      <w:r>
        <w:rPr>
          <w:rFonts w:hint="eastAsia"/>
        </w:rPr>
        <w:t>钢质气瓶。</w:t>
      </w:r>
      <w:r>
        <w:rPr>
          <w:rFonts w:hint="eastAsia"/>
        </w:rPr>
        <w:tab/>
      </w:r>
      <w:r>
        <w:rPr>
          <w:rFonts w:hint="eastAsia"/>
        </w:rPr>
        <w:tab/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  <w:r>
        <w:rPr>
          <w:rFonts w:hint="eastAsia"/>
        </w:rPr>
        <w:tab/>
      </w:r>
    </w:p>
    <w:p w:rsidR="00226F6C" w:rsidRDefault="00226F6C" w:rsidP="00226F6C">
      <w:pPr>
        <w:rPr>
          <w:rFonts w:hint="eastAsia"/>
        </w:rPr>
      </w:pPr>
      <w:r>
        <w:rPr>
          <w:rFonts w:hint="eastAsia"/>
        </w:rPr>
        <w:t>《危险化学品安全管理条例》（国务院第</w:t>
      </w:r>
      <w:r>
        <w:rPr>
          <w:rFonts w:hint="eastAsia"/>
        </w:rPr>
        <w:t xml:space="preserve"> 344 </w:t>
      </w:r>
      <w:r>
        <w:rPr>
          <w:rFonts w:hint="eastAsia"/>
        </w:rPr>
        <w:t>号令，自</w:t>
      </w:r>
      <w:r>
        <w:rPr>
          <w:rFonts w:hint="eastAsia"/>
        </w:rPr>
        <w:t xml:space="preserve"> 2002 </w:t>
      </w:r>
      <w:r>
        <w:rPr>
          <w:rFonts w:hint="eastAsia"/>
        </w:rPr>
        <w:t>年</w:t>
      </w:r>
      <w:r>
        <w:rPr>
          <w:rFonts w:hint="eastAsia"/>
        </w:rPr>
        <w:t xml:space="preserve"> 3 </w:t>
      </w:r>
      <w:r>
        <w:rPr>
          <w:rFonts w:hint="eastAsia"/>
        </w:rPr>
        <w:t>月</w:t>
      </w:r>
      <w:r>
        <w:rPr>
          <w:rFonts w:hint="eastAsia"/>
        </w:rPr>
        <w:t xml:space="preserve"> 15 </w:t>
      </w:r>
      <w:r>
        <w:rPr>
          <w:rFonts w:hint="eastAsia"/>
        </w:rPr>
        <w:t>日起施行），</w:t>
      </w:r>
      <w:r>
        <w:rPr>
          <w:rFonts w:hint="eastAsia"/>
        </w:rPr>
        <w:t xml:space="preserve"> </w:t>
      </w:r>
      <w:r>
        <w:rPr>
          <w:rFonts w:hint="eastAsia"/>
        </w:rPr>
        <w:t>针对化学危险物品的安全使用、</w:t>
      </w:r>
      <w:r>
        <w:rPr>
          <w:rFonts w:hint="eastAsia"/>
        </w:rPr>
        <w:tab/>
      </w:r>
      <w:r>
        <w:rPr>
          <w:rFonts w:hint="eastAsia"/>
        </w:rPr>
        <w:t>生产、储存、运输、装卸等方面均作了相应规定；</w:t>
      </w:r>
      <w:r>
        <w:rPr>
          <w:rFonts w:hint="eastAsia"/>
        </w:rPr>
        <w:t xml:space="preserve"> </w:t>
      </w:r>
      <w:r>
        <w:rPr>
          <w:rFonts w:hint="eastAsia"/>
        </w:rPr>
        <w:t>常用危险化学品的分类及标志（</w:t>
      </w:r>
      <w:r>
        <w:rPr>
          <w:rFonts w:hint="eastAsia"/>
        </w:rPr>
        <w:tab/>
      </w:r>
      <w:r>
        <w:rPr>
          <w:rFonts w:hint="eastAsia"/>
        </w:rPr>
        <w:tab/>
        <w:t>GB13690-92</w:t>
      </w:r>
      <w:r>
        <w:rPr>
          <w:rFonts w:hint="eastAsia"/>
        </w:rPr>
        <w:t>）将该物质划为第</w:t>
      </w:r>
      <w:r>
        <w:rPr>
          <w:rFonts w:hint="eastAsia"/>
        </w:rPr>
        <w:tab/>
        <w:t xml:space="preserve">2.1 </w:t>
      </w:r>
      <w:r>
        <w:rPr>
          <w:rFonts w:hint="eastAsia"/>
        </w:rPr>
        <w:t>类易燃气体。其它法规：</w:t>
      </w:r>
      <w:r>
        <w:rPr>
          <w:rFonts w:hint="eastAsia"/>
        </w:rPr>
        <w:lastRenderedPageBreak/>
        <w:t>氢气使用安全技术规程（</w:t>
      </w:r>
      <w:r>
        <w:rPr>
          <w:rFonts w:hint="eastAsia"/>
        </w:rPr>
        <w:tab/>
        <w:t>GB4962-85</w:t>
      </w:r>
      <w:r>
        <w:rPr>
          <w:rFonts w:hint="eastAsia"/>
        </w:rPr>
        <w:t>）；工业氢气（</w:t>
      </w:r>
      <w:r>
        <w:rPr>
          <w:rFonts w:hint="eastAsia"/>
        </w:rPr>
        <w:t xml:space="preserve"> GB3634-83</w:t>
      </w:r>
      <w:r>
        <w:rPr>
          <w:rFonts w:hint="eastAsia"/>
        </w:rPr>
        <w:t>）。</w:t>
      </w:r>
    </w:p>
    <w:p w:rsidR="002642D3" w:rsidRDefault="00226F6C" w:rsidP="00226F6C"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 w:rsidR="002642D3" w:rsidSect="00264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26F6C"/>
    <w:rsid w:val="00226F6C"/>
    <w:rsid w:val="002642D3"/>
    <w:rsid w:val="00B70636"/>
    <w:rsid w:val="00E74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3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70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0636"/>
    <w:pPr>
      <w:keepNext/>
      <w:keepLines/>
      <w:spacing w:before="260" w:after="260" w:line="416" w:lineRule="auto"/>
      <w:outlineLvl w:val="1"/>
    </w:pPr>
    <w:rPr>
      <w:rFonts w:ascii="Cambria" w:hAnsi="Cambria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70636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70636"/>
    <w:rPr>
      <w:rFonts w:ascii="Cambria" w:hAnsi="Cambria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7063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B7063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70636"/>
    <w:pPr>
      <w:ind w:firstLineChars="200" w:firstLine="420"/>
    </w:pPr>
  </w:style>
  <w:style w:type="paragraph" w:customStyle="1" w:styleId="a4">
    <w:name w:val="中文正文、"/>
    <w:basedOn w:val="a"/>
    <w:link w:val="CharCharChar"/>
    <w:uiPriority w:val="99"/>
    <w:qFormat/>
    <w:rsid w:val="00B70636"/>
    <w:pPr>
      <w:spacing w:line="360" w:lineRule="auto"/>
      <w:ind w:firstLineChars="200" w:firstLine="420"/>
    </w:pPr>
    <w:rPr>
      <w:rFonts w:ascii="Calibri" w:hAnsi="Calibri"/>
      <w:kern w:val="0"/>
      <w:sz w:val="20"/>
      <w:szCs w:val="21"/>
    </w:rPr>
  </w:style>
  <w:style w:type="character" w:customStyle="1" w:styleId="CharCharChar">
    <w:name w:val="中文正文、 Char Char Char"/>
    <w:link w:val="a4"/>
    <w:uiPriority w:val="99"/>
    <w:qFormat/>
    <w:rsid w:val="00B70636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276</Words>
  <Characters>1577</Characters>
  <Application>Microsoft Office Word</Application>
  <DocSecurity>0</DocSecurity>
  <Lines>13</Lines>
  <Paragraphs>3</Paragraphs>
  <ScaleCrop>false</ScaleCrop>
  <Company/>
  <LinksUpToDate>false</LinksUpToDate>
  <CharactersWithSpaces>1850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2023-11-03T01:30:00Z</dcterms:created>
  <dcterms:modified xsi:type="dcterms:W3CDTF">2023-11-03T01:30:00Z</dcterms:modified>
</cp:coreProperties>
</file>