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eastAsiaTheme="minorEastAsia"/>
          <w:lang w:eastAsia="zh-CN"/>
        </w:rPr>
      </w:pPr>
      <w:bookmarkStart w:id="0" w:name="_GoBack"/>
      <w:r>
        <w:rPr>
          <w:rFonts w:hint="eastAsia"/>
        </w:rPr>
        <w:t>钼酸铵</w:t>
      </w:r>
      <w:r>
        <w:rPr>
          <w:rFonts w:hint="eastAsia"/>
          <w:lang w:eastAsia="zh-CN"/>
        </w:rPr>
        <w:t>安全说明书</w:t>
      </w:r>
    </w:p>
    <w:bookmarkEnd w:id="0"/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第一部分</w:t>
      </w:r>
      <w:r>
        <w:rPr>
          <w:rFonts w:hint="eastAsia"/>
        </w:rPr>
        <w:tab/>
      </w:r>
      <w:r>
        <w:rPr>
          <w:rFonts w:hint="eastAsia"/>
        </w:rPr>
        <w:t>化学品及企业标识</w:t>
      </w:r>
    </w:p>
    <w:p>
      <w:pPr>
        <w:rPr>
          <w:rFonts w:hint="eastAsia"/>
        </w:rPr>
      </w:pPr>
      <w:r>
        <w:rPr>
          <w:rFonts w:hint="eastAsia"/>
        </w:rPr>
        <w:t>中文名：</w:t>
      </w:r>
      <w:r>
        <w:rPr>
          <w:rFonts w:hint="eastAsia"/>
        </w:rPr>
        <w:tab/>
      </w:r>
      <w:r>
        <w:rPr>
          <w:rFonts w:hint="eastAsia"/>
        </w:rPr>
        <w:t>钼酸铵；钼酸二铵</w:t>
      </w:r>
    </w:p>
    <w:p>
      <w:pPr>
        <w:rPr>
          <w:rFonts w:hint="eastAsia"/>
        </w:rPr>
      </w:pPr>
      <w:r>
        <w:rPr>
          <w:rFonts w:hint="eastAsia"/>
        </w:rPr>
        <w:t>英文名：</w:t>
      </w:r>
      <w:r>
        <w:rPr>
          <w:rFonts w:hint="eastAsia"/>
        </w:rPr>
        <w:tab/>
      </w:r>
      <w:r>
        <w:rPr>
          <w:rFonts w:hint="eastAsia"/>
        </w:rPr>
        <w:t>Ammoniummolybdate；Diammonium molybdate</w:t>
      </w:r>
    </w:p>
    <w:p>
      <w:pPr>
        <w:rPr>
          <w:rFonts w:hint="eastAsia"/>
        </w:rPr>
      </w:pPr>
      <w:r>
        <w:rPr>
          <w:rFonts w:hint="eastAsia"/>
        </w:rPr>
        <w:t>分子式：</w:t>
      </w:r>
      <w:r>
        <w:rPr>
          <w:rFonts w:hint="eastAsia"/>
        </w:rPr>
        <w:tab/>
      </w:r>
      <w:r>
        <w:rPr>
          <w:rFonts w:hint="eastAsia"/>
        </w:rPr>
        <w:t>(NH4)2MoO4</w:t>
      </w:r>
    </w:p>
    <w:p>
      <w:pPr>
        <w:rPr>
          <w:rFonts w:hint="eastAsia"/>
        </w:rPr>
      </w:pPr>
      <w:r>
        <w:rPr>
          <w:rFonts w:hint="eastAsia"/>
        </w:rPr>
        <w:t>分子量：</w:t>
      </w:r>
      <w:r>
        <w:rPr>
          <w:rFonts w:hint="eastAsia"/>
        </w:rPr>
        <w:tab/>
      </w:r>
      <w:r>
        <w:rPr>
          <w:rFonts w:hint="eastAsia"/>
        </w:rPr>
        <w:t>196．04</w:t>
      </w:r>
    </w:p>
    <w:p>
      <w:pPr>
        <w:rPr>
          <w:rFonts w:hint="eastAsia"/>
        </w:rPr>
      </w:pPr>
      <w:r>
        <w:rPr>
          <w:rFonts w:hint="eastAsia"/>
        </w:rPr>
        <w:t>CAS 号：</w:t>
      </w:r>
      <w:r>
        <w:rPr>
          <w:rFonts w:hint="eastAsia"/>
        </w:rPr>
        <w:tab/>
      </w:r>
      <w:r>
        <w:rPr>
          <w:rFonts w:hint="eastAsia"/>
        </w:rPr>
        <w:t>13106-76-8</w:t>
      </w:r>
    </w:p>
    <w:p>
      <w:pPr>
        <w:rPr>
          <w:rFonts w:hint="eastAsia"/>
        </w:rPr>
      </w:pPr>
      <w:r>
        <w:rPr>
          <w:rFonts w:hint="eastAsia"/>
        </w:rPr>
        <w:t>危险性类别： 化学类别：</w:t>
      </w:r>
    </w:p>
    <w:p>
      <w:pPr>
        <w:rPr>
          <w:rFonts w:hint="eastAsia"/>
        </w:rPr>
      </w:pPr>
      <w:r>
        <w:rPr>
          <w:rFonts w:hint="eastAsia"/>
        </w:rPr>
        <w:t>第二部分</w:t>
      </w:r>
      <w:r>
        <w:rPr>
          <w:rFonts w:hint="eastAsia"/>
        </w:rPr>
        <w:tab/>
      </w:r>
      <w:r>
        <w:rPr>
          <w:rFonts w:hint="eastAsia"/>
        </w:rPr>
        <w:t>主要组成与性状</w:t>
      </w:r>
    </w:p>
    <w:p>
      <w:pPr>
        <w:rPr>
          <w:rFonts w:hint="eastAsia"/>
        </w:rPr>
      </w:pPr>
      <w:r>
        <w:rPr>
          <w:rFonts w:hint="eastAsia"/>
        </w:rPr>
        <w:t>主要成分：</w:t>
      </w:r>
    </w:p>
    <w:p>
      <w:pPr>
        <w:rPr>
          <w:rFonts w:hint="eastAsia"/>
        </w:rPr>
      </w:pPr>
      <w:r>
        <w:rPr>
          <w:rFonts w:hint="eastAsia"/>
        </w:rPr>
        <w:t>外观与性状：</w:t>
      </w:r>
      <w:r>
        <w:rPr>
          <w:rFonts w:hint="eastAsia"/>
        </w:rPr>
        <w:tab/>
      </w:r>
      <w:r>
        <w:rPr>
          <w:rFonts w:hint="eastAsia"/>
        </w:rPr>
        <w:t>无色或微带淡绿色、淡黄色结晶。</w:t>
      </w:r>
    </w:p>
    <w:p>
      <w:pPr>
        <w:rPr>
          <w:rFonts w:hint="eastAsia"/>
        </w:rPr>
      </w:pPr>
      <w:r>
        <w:rPr>
          <w:rFonts w:hint="eastAsia"/>
        </w:rPr>
        <w:t>主要用途： 用作石油脱氢、脱硫催化剂的原料，也用于制金属钼、颜料、农用微量元素肥料，还用作测定磷的试剂。</w:t>
      </w:r>
    </w:p>
    <w:p>
      <w:pPr>
        <w:rPr>
          <w:rFonts w:hint="eastAsia"/>
        </w:rPr>
      </w:pPr>
      <w:r>
        <w:rPr>
          <w:rFonts w:hint="eastAsia"/>
        </w:rPr>
        <w:t>第三部分</w:t>
      </w:r>
      <w:r>
        <w:rPr>
          <w:rFonts w:hint="eastAsia"/>
        </w:rPr>
        <w:tab/>
      </w:r>
      <w:r>
        <w:rPr>
          <w:rFonts w:hint="eastAsia"/>
        </w:rPr>
        <w:t>健康危害</w:t>
      </w:r>
    </w:p>
    <w:p>
      <w:pPr>
        <w:rPr>
          <w:rFonts w:hint="eastAsia"/>
        </w:rPr>
      </w:pPr>
      <w:r>
        <w:rPr>
          <w:rFonts w:hint="eastAsia"/>
        </w:rPr>
        <w:t>侵入途径： 吸入</w:t>
      </w:r>
      <w:r>
        <w:rPr>
          <w:rFonts w:hint="eastAsia"/>
        </w:rPr>
        <w:tab/>
      </w:r>
      <w:r>
        <w:rPr>
          <w:rFonts w:hint="eastAsia"/>
        </w:rPr>
        <w:t>食入</w:t>
      </w:r>
    </w:p>
    <w:p>
      <w:pPr>
        <w:rPr>
          <w:rFonts w:hint="eastAsia"/>
        </w:rPr>
      </w:pPr>
      <w:r>
        <w:rPr>
          <w:rFonts w:hint="eastAsia"/>
        </w:rPr>
        <w:t>健康危害： 对眼睛、皮肤有刺激作用。部分接触者出现尘肺病变，有自觉呼吸困难、全身疲倦、头晕、胸痛、咳嗽等。</w:t>
      </w:r>
    </w:p>
    <w:p>
      <w:pPr>
        <w:rPr>
          <w:rFonts w:hint="eastAsia"/>
        </w:rPr>
      </w:pPr>
      <w:r>
        <w:rPr>
          <w:rFonts w:hint="eastAsia"/>
        </w:rPr>
        <w:t>第四部分</w:t>
      </w:r>
      <w:r>
        <w:rPr>
          <w:rFonts w:hint="eastAsia"/>
        </w:rPr>
        <w:tab/>
      </w:r>
      <w:r>
        <w:rPr>
          <w:rFonts w:hint="eastAsia"/>
        </w:rPr>
        <w:t>急救措施</w:t>
      </w:r>
    </w:p>
    <w:p>
      <w:pPr>
        <w:rPr>
          <w:rFonts w:hint="eastAsia"/>
        </w:rPr>
      </w:pPr>
      <w:r>
        <w:rPr>
          <w:rFonts w:hint="eastAsia"/>
        </w:rPr>
        <w:t>皮肤接触： 用肥皂水及清水彻底冲洗。就医。</w:t>
      </w:r>
    </w:p>
    <w:p>
      <w:pPr>
        <w:rPr>
          <w:rFonts w:hint="eastAsia"/>
        </w:rPr>
      </w:pPr>
      <w:r>
        <w:rPr>
          <w:rFonts w:hint="eastAsia"/>
        </w:rPr>
        <w:t>眼睛接触： 拉开眼睑，用流动清水冲洗</w:t>
      </w:r>
      <w:r>
        <w:rPr>
          <w:rFonts w:hint="eastAsia"/>
        </w:rPr>
        <w:tab/>
      </w:r>
      <w:r>
        <w:rPr>
          <w:rFonts w:hint="eastAsia"/>
        </w:rPr>
        <w:t>15 分钟。就医。吸入：</w:t>
      </w:r>
      <w:r>
        <w:rPr>
          <w:rFonts w:hint="eastAsia"/>
        </w:rPr>
        <w:tab/>
      </w:r>
      <w:r>
        <w:rPr>
          <w:rFonts w:hint="eastAsia"/>
        </w:rPr>
        <w:t>脱离现场至空气新鲜处。就医。</w:t>
      </w:r>
    </w:p>
    <w:p>
      <w:pPr>
        <w:rPr>
          <w:rFonts w:hint="eastAsia"/>
        </w:rPr>
      </w:pPr>
      <w:r>
        <w:rPr>
          <w:rFonts w:hint="eastAsia"/>
        </w:rPr>
        <w:t>食入：</w:t>
      </w:r>
      <w:r>
        <w:rPr>
          <w:rFonts w:hint="eastAsia"/>
        </w:rPr>
        <w:tab/>
      </w:r>
      <w:r>
        <w:rPr>
          <w:rFonts w:hint="eastAsia"/>
        </w:rPr>
        <w:t>误服者，饮适量温水，催吐。就医。</w:t>
      </w:r>
    </w:p>
    <w:p>
      <w:pPr>
        <w:rPr>
          <w:rFonts w:hint="eastAsia"/>
        </w:rPr>
      </w:pPr>
      <w:r>
        <w:rPr>
          <w:rFonts w:hint="eastAsia"/>
        </w:rPr>
        <w:t>第五部分</w:t>
      </w:r>
      <w:r>
        <w:rPr>
          <w:rFonts w:hint="eastAsia"/>
        </w:rPr>
        <w:tab/>
      </w:r>
      <w:r>
        <w:rPr>
          <w:rFonts w:hint="eastAsia"/>
        </w:rPr>
        <w:t>燃爆特性与消防</w:t>
      </w:r>
    </w:p>
    <w:p>
      <w:pPr>
        <w:rPr>
          <w:rFonts w:hint="eastAsia"/>
        </w:rPr>
      </w:pPr>
      <w:r>
        <w:rPr>
          <w:rFonts w:hint="eastAsia"/>
        </w:rPr>
        <w:t>燃烧性：</w:t>
      </w:r>
      <w:r>
        <w:rPr>
          <w:rFonts w:hint="eastAsia"/>
        </w:rPr>
        <w:tab/>
      </w:r>
      <w:r>
        <w:rPr>
          <w:rFonts w:hint="eastAsia"/>
        </w:rPr>
        <w:t>不燃建规火险分级： 闪点(℃)：</w:t>
      </w:r>
    </w:p>
    <w:p>
      <w:pPr>
        <w:rPr>
          <w:rFonts w:hint="eastAsia"/>
        </w:rPr>
      </w:pPr>
      <w:r>
        <w:rPr>
          <w:rFonts w:hint="eastAsia"/>
        </w:rPr>
        <w:t>自燃温度 (℃)： 爆炸下限 (V%)： 爆炸上限 (V%)：</w:t>
      </w:r>
    </w:p>
    <w:p>
      <w:pPr>
        <w:rPr>
          <w:rFonts w:hint="eastAsia"/>
        </w:rPr>
      </w:pPr>
      <w:r>
        <w:rPr>
          <w:rFonts w:hint="eastAsia"/>
        </w:rPr>
        <w:t>危险特性： 受高热分解，放出有毒的烟气。</w:t>
      </w:r>
    </w:p>
    <w:p>
      <w:pPr>
        <w:rPr>
          <w:rFonts w:hint="eastAsia"/>
        </w:rPr>
      </w:pPr>
      <w:r>
        <w:rPr>
          <w:rFonts w:hint="eastAsia"/>
        </w:rPr>
        <w:t>灭火方法： 不燃。火场周围可用的灭火介质</w:t>
      </w:r>
      <w:r>
        <w:rPr>
          <w:rFonts w:hint="eastAsia"/>
        </w:rPr>
        <w:tab/>
      </w:r>
      <w:r>
        <w:rPr>
          <w:rFonts w:hint="eastAsia"/>
        </w:rPr>
        <w:t>。</w:t>
      </w:r>
    </w:p>
    <w:p>
      <w:pPr>
        <w:rPr>
          <w:rFonts w:hint="eastAsia"/>
        </w:rPr>
      </w:pPr>
      <w:r>
        <w:rPr>
          <w:rFonts w:hint="eastAsia"/>
        </w:rPr>
        <w:t>第六部分</w:t>
      </w:r>
      <w:r>
        <w:rPr>
          <w:rFonts w:hint="eastAsia"/>
        </w:rPr>
        <w:tab/>
      </w:r>
      <w:r>
        <w:rPr>
          <w:rFonts w:hint="eastAsia"/>
        </w:rPr>
        <w:t>泄漏应急处理</w:t>
      </w:r>
    </w:p>
    <w:p>
      <w:pPr>
        <w:rPr>
          <w:rFonts w:hint="eastAsia"/>
        </w:rPr>
      </w:pPr>
      <w:r>
        <w:rPr>
          <w:rFonts w:hint="eastAsia"/>
        </w:rPr>
        <w:t>隔离泄漏污染区， 周围设警告标志， 建议应急处理人员戴自给式呼吸器，</w:t>
      </w:r>
      <w:r>
        <w:rPr>
          <w:rFonts w:hint="eastAsia"/>
        </w:rPr>
        <w:tab/>
      </w:r>
      <w:r>
        <w:rPr>
          <w:rFonts w:hint="eastAsia"/>
        </w:rPr>
        <w:t>穿化学防护服。小心扫起，避免扬尘，收集运至废物处理场所。用水刷洗泄漏污染区，  经稀释的洗水放入废水系统。如大量泄漏，收集回收或无害处理后废弃。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第七部分</w:t>
      </w:r>
      <w:r>
        <w:rPr>
          <w:rFonts w:hint="eastAsia"/>
        </w:rPr>
        <w:tab/>
      </w:r>
      <w:r>
        <w:rPr>
          <w:rFonts w:hint="eastAsia"/>
        </w:rPr>
        <w:t>储运注意事项</w:t>
      </w:r>
    </w:p>
    <w:p>
      <w:pPr>
        <w:rPr>
          <w:rFonts w:hint="eastAsia"/>
        </w:rPr>
      </w:pPr>
      <w:r>
        <w:rPr>
          <w:rFonts w:hint="eastAsia"/>
        </w:rPr>
        <w:t>储存于阴凉、通风仓间内。保持容器密封。防止受潮和雨淋。专人保管。应与氧化剂、酸类、食用化工原料分开存放。不能与粮食、食物、种子、饲料、各种日用品混装、混运。操作现场不得吸烟、饮水、进食。搬运时要轻装轻卸，防止包装及容器损坏。分装和搬运作业要注意个人防护。</w:t>
      </w:r>
    </w:p>
    <w:p>
      <w:pPr>
        <w:rPr>
          <w:rFonts w:hint="eastAsia"/>
        </w:rPr>
      </w:pPr>
      <w:r>
        <w:rPr>
          <w:rFonts w:hint="eastAsia"/>
        </w:rPr>
        <w:t>第八部分 防护措施</w:t>
      </w:r>
    </w:p>
    <w:p>
      <w:pPr>
        <w:rPr>
          <w:rFonts w:hint="eastAsia"/>
        </w:rPr>
      </w:pPr>
      <w:r>
        <w:rPr>
          <w:rFonts w:hint="eastAsia"/>
        </w:rPr>
        <w:t>接触限值： 中 国 MAC ： 4mg／m3</w:t>
      </w:r>
    </w:p>
    <w:p>
      <w:pPr>
        <w:rPr>
          <w:rFonts w:hint="eastAsia"/>
        </w:rPr>
      </w:pPr>
      <w:r>
        <w:rPr>
          <w:rFonts w:hint="eastAsia"/>
        </w:rPr>
        <w:t>前苏联 MAC ：4mg／m3</w:t>
      </w:r>
    </w:p>
    <w:p>
      <w:pPr>
        <w:rPr>
          <w:rFonts w:hint="eastAsia"/>
        </w:rPr>
      </w:pPr>
      <w:r>
        <w:rPr>
          <w:rFonts w:hint="eastAsia"/>
        </w:rPr>
        <w:t>美国 TLV-TWA ：5mg(Mo) ／m3</w:t>
      </w:r>
    </w:p>
    <w:p>
      <w:pPr>
        <w:rPr>
          <w:rFonts w:hint="eastAsia"/>
        </w:rPr>
      </w:pPr>
      <w:r>
        <w:rPr>
          <w:rFonts w:hint="eastAsia"/>
        </w:rPr>
        <w:t>美国 TLV-STEL ：未制订标准</w:t>
      </w:r>
    </w:p>
    <w:p>
      <w:pPr>
        <w:rPr>
          <w:rFonts w:hint="eastAsia"/>
        </w:rPr>
      </w:pPr>
      <w:r>
        <w:rPr>
          <w:rFonts w:hint="eastAsia"/>
        </w:rPr>
        <w:t>工程控制： 严加密闭，提供充分的局部排风。</w:t>
      </w:r>
    </w:p>
    <w:p>
      <w:pPr>
        <w:rPr>
          <w:rFonts w:hint="eastAsia"/>
        </w:rPr>
      </w:pPr>
      <w:r>
        <w:rPr>
          <w:rFonts w:hint="eastAsia"/>
        </w:rPr>
        <w:t>呼吸系统防护：</w:t>
      </w:r>
      <w:r>
        <w:rPr>
          <w:rFonts w:hint="eastAsia"/>
        </w:rPr>
        <w:tab/>
      </w:r>
      <w:r>
        <w:rPr>
          <w:rFonts w:hint="eastAsia"/>
        </w:rPr>
        <w:t>作业工人佩戴防毒口罩。必要时佩戴自给式呼吸器。眼睛防护： 戴化学安全防护眼镜。</w:t>
      </w:r>
    </w:p>
    <w:p>
      <w:pPr>
        <w:rPr>
          <w:rFonts w:hint="eastAsia"/>
        </w:rPr>
      </w:pPr>
      <w:r>
        <w:rPr>
          <w:rFonts w:hint="eastAsia"/>
        </w:rPr>
        <w:t>防护服：</w:t>
      </w:r>
      <w:r>
        <w:rPr>
          <w:rFonts w:hint="eastAsia"/>
        </w:rPr>
        <w:tab/>
      </w:r>
      <w:r>
        <w:rPr>
          <w:rFonts w:hint="eastAsia"/>
        </w:rPr>
        <w:t>穿相应的防护服。手防护：</w:t>
      </w:r>
      <w:r>
        <w:rPr>
          <w:rFonts w:hint="eastAsia"/>
        </w:rPr>
        <w:tab/>
      </w:r>
      <w:r>
        <w:rPr>
          <w:rFonts w:hint="eastAsia"/>
        </w:rPr>
        <w:t>戴防化学品手套。</w:t>
      </w:r>
    </w:p>
    <w:p>
      <w:pPr>
        <w:rPr>
          <w:rFonts w:hint="eastAsia"/>
        </w:rPr>
      </w:pPr>
      <w:r>
        <w:rPr>
          <w:rFonts w:hint="eastAsia"/>
        </w:rPr>
        <w:t>其他： 工作现场禁止吸烟、进食和饮水。工作后，淋浴更衣。注意个人清洁卫</w:t>
      </w:r>
    </w:p>
    <w:p>
      <w:pPr>
        <w:rPr>
          <w:rFonts w:hint="eastAsia"/>
        </w:rPr>
      </w:pPr>
      <w:r>
        <w:rPr>
          <w:rFonts w:hint="eastAsia"/>
        </w:rPr>
        <w:t>生</w:t>
      </w:r>
    </w:p>
    <w:p>
      <w:pPr>
        <w:rPr>
          <w:rFonts w:hint="eastAsia"/>
        </w:rPr>
      </w:pPr>
      <w:r>
        <w:rPr>
          <w:rFonts w:hint="eastAsia"/>
        </w:rPr>
        <w:t>第九部分 理化性质</w:t>
      </w:r>
    </w:p>
    <w:p>
      <w:pPr>
        <w:rPr>
          <w:rFonts w:hint="eastAsia"/>
        </w:rPr>
      </w:pPr>
      <w:r>
        <w:rPr>
          <w:rFonts w:hint="eastAsia"/>
        </w:rPr>
        <w:t>熔点： (分解)</w:t>
      </w:r>
    </w:p>
    <w:p>
      <w:pPr>
        <w:rPr>
          <w:rFonts w:hint="eastAsia"/>
        </w:rPr>
      </w:pPr>
      <w:r>
        <w:rPr>
          <w:rFonts w:hint="eastAsia"/>
        </w:rPr>
        <w:t>沸点：</w:t>
      </w:r>
    </w:p>
    <w:p>
      <w:pPr>
        <w:rPr>
          <w:rFonts w:hint="eastAsia"/>
        </w:rPr>
      </w:pPr>
      <w:r>
        <w:rPr>
          <w:rFonts w:hint="eastAsia"/>
        </w:rPr>
        <w:t>相对密度 (水=1)： 2． 38～2．95</w:t>
      </w:r>
    </w:p>
    <w:p>
      <w:pPr>
        <w:rPr>
          <w:rFonts w:hint="eastAsia"/>
        </w:rPr>
      </w:pPr>
      <w:r>
        <w:rPr>
          <w:rFonts w:hint="eastAsia"/>
        </w:rPr>
        <w:t>相对密度 (空气=1):</w:t>
      </w:r>
    </w:p>
    <w:p>
      <w:pPr>
        <w:rPr>
          <w:rFonts w:hint="eastAsia"/>
        </w:rPr>
      </w:pPr>
      <w:r>
        <w:rPr>
          <w:rFonts w:hint="eastAsia"/>
        </w:rPr>
        <w:t>饱和蒸汽压 (kPa)：</w:t>
      </w:r>
    </w:p>
    <w:p>
      <w:pPr>
        <w:rPr>
          <w:rFonts w:hint="eastAsia"/>
        </w:rPr>
      </w:pPr>
      <w:r>
        <w:rPr>
          <w:rFonts w:hint="eastAsia"/>
        </w:rPr>
        <w:t>溶解性：</w:t>
      </w:r>
      <w:r>
        <w:rPr>
          <w:rFonts w:hint="eastAsia"/>
        </w:rPr>
        <w:tab/>
      </w:r>
      <w:r>
        <w:rPr>
          <w:rFonts w:hint="eastAsia"/>
        </w:rPr>
        <w:t>溶于水，不溶于乙醇，溶于酸、碱。临界温度 (℃)：</w:t>
      </w:r>
    </w:p>
    <w:p>
      <w:pPr>
        <w:rPr>
          <w:rFonts w:hint="eastAsia"/>
        </w:rPr>
      </w:pPr>
      <w:r>
        <w:rPr>
          <w:rFonts w:hint="eastAsia"/>
        </w:rPr>
        <w:t>临界压力 (MPa)：</w:t>
      </w:r>
    </w:p>
    <w:p>
      <w:pPr>
        <w:rPr>
          <w:rFonts w:hint="eastAsia"/>
        </w:rPr>
      </w:pPr>
      <w:r>
        <w:rPr>
          <w:rFonts w:hint="eastAsia"/>
        </w:rPr>
        <w:t>燃烧热 (kj/mol) ：</w:t>
      </w:r>
    </w:p>
    <w:p>
      <w:pPr>
        <w:rPr>
          <w:rFonts w:hint="eastAsia"/>
        </w:rPr>
      </w:pPr>
      <w:r>
        <w:rPr>
          <w:rFonts w:hint="eastAsia"/>
        </w:rPr>
        <w:t>第十部分 稳定性和反应活性</w:t>
      </w:r>
    </w:p>
    <w:p>
      <w:pPr>
        <w:rPr>
          <w:rFonts w:hint="eastAsia"/>
        </w:rPr>
      </w:pPr>
      <w:r>
        <w:rPr>
          <w:rFonts w:hint="eastAsia"/>
        </w:rPr>
        <w:t>避免接触的条件：</w:t>
      </w:r>
    </w:p>
    <w:p>
      <w:pPr>
        <w:rPr>
          <w:rFonts w:hint="eastAsia"/>
        </w:rPr>
      </w:pPr>
      <w:r>
        <w:rPr>
          <w:rFonts w:hint="eastAsia"/>
        </w:rPr>
        <w:t>燃烧(分解)产物：</w:t>
      </w:r>
      <w:r>
        <w:rPr>
          <w:rFonts w:hint="eastAsia"/>
        </w:rPr>
        <w:tab/>
      </w:r>
      <w:r>
        <w:rPr>
          <w:rFonts w:hint="eastAsia"/>
        </w:rPr>
        <w:t>氮氧化物、氨。稳定性：</w:t>
      </w:r>
      <w:r>
        <w:rPr>
          <w:rFonts w:hint="eastAsia"/>
        </w:rPr>
        <w:tab/>
      </w:r>
      <w:r>
        <w:rPr>
          <w:rFonts w:hint="eastAsia"/>
        </w:rPr>
        <w:t>稳定</w:t>
      </w:r>
    </w:p>
    <w:p>
      <w:pPr>
        <w:rPr>
          <w:rFonts w:hint="eastAsia"/>
        </w:rPr>
      </w:pPr>
      <w:r>
        <w:rPr>
          <w:rFonts w:hint="eastAsia"/>
        </w:rPr>
        <w:t>聚合危害： 不能出现</w:t>
      </w:r>
    </w:p>
    <w:p>
      <w:pPr>
        <w:rPr>
          <w:rFonts w:hint="eastAsia"/>
        </w:rPr>
      </w:pPr>
      <w:r>
        <w:rPr>
          <w:rFonts w:hint="eastAsia"/>
        </w:rPr>
        <w:t>禁忌物： 强氧化剂、强酸。</w:t>
      </w:r>
    </w:p>
    <w:p>
      <w:pPr>
        <w:rPr>
          <w:rFonts w:hint="eastAsia"/>
        </w:rPr>
      </w:pPr>
      <w:r>
        <w:rPr>
          <w:rFonts w:hint="eastAsia"/>
        </w:rPr>
        <w:t>第十一部分 毒理学资料</w:t>
      </w:r>
    </w:p>
    <w:p>
      <w:pPr>
        <w:rPr>
          <w:rFonts w:hint="eastAsia"/>
        </w:rPr>
      </w:pPr>
      <w:r>
        <w:rPr>
          <w:rFonts w:hint="eastAsia"/>
        </w:rPr>
        <w:t>急性毒性： LD50 ：333mg／kg(大鼠经口 )</w:t>
      </w:r>
    </w:p>
    <w:p>
      <w:pPr>
        <w:rPr>
          <w:rFonts w:hint="eastAsia"/>
        </w:rPr>
      </w:pPr>
      <w:r>
        <w:rPr>
          <w:rFonts w:hint="eastAsia"/>
        </w:rPr>
        <w:t>LC50：</w:t>
      </w:r>
    </w:p>
    <w:p>
      <w:pPr>
        <w:rPr>
          <w:rFonts w:hint="eastAsia"/>
        </w:rPr>
      </w:pPr>
      <w:r>
        <w:rPr>
          <w:rFonts w:hint="eastAsia"/>
        </w:rPr>
        <w:t>第十二部分 环境资料</w:t>
      </w:r>
    </w:p>
    <w:p>
      <w:pPr>
        <w:rPr>
          <w:rFonts w:hint="eastAsia"/>
        </w:rPr>
      </w:pPr>
      <w:r>
        <w:rPr>
          <w:rFonts w:hint="eastAsia"/>
        </w:rPr>
        <w:t>该物质对环境可能有危害，对水体应给予特别注意。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第十三部分</w:t>
      </w:r>
      <w:r>
        <w:rPr>
          <w:rFonts w:hint="eastAsia"/>
        </w:rPr>
        <w:tab/>
      </w:r>
      <w:r>
        <w:rPr>
          <w:rFonts w:hint="eastAsia"/>
        </w:rPr>
        <w:t>废弃</w:t>
      </w:r>
    </w:p>
    <w:p>
      <w:pPr>
        <w:rPr>
          <w:rFonts w:hint="eastAsia"/>
        </w:rPr>
      </w:pPr>
      <w:r>
        <w:rPr>
          <w:rFonts w:hint="eastAsia"/>
        </w:rPr>
        <w:t>根据国家和地方有关法规的要求处置。或与厂商或制造商联系，确定处置方法。废物储存参见 " 储运注意事项 "。</w:t>
      </w:r>
    </w:p>
    <w:p>
      <w:pPr>
        <w:rPr>
          <w:rFonts w:hint="eastAsia"/>
        </w:rPr>
      </w:pPr>
      <w:r>
        <w:rPr>
          <w:rFonts w:hint="eastAsia"/>
        </w:rPr>
        <w:t>第十四部分</w:t>
      </w:r>
      <w:r>
        <w:rPr>
          <w:rFonts w:hint="eastAsia"/>
        </w:rPr>
        <w:tab/>
      </w:r>
      <w:r>
        <w:rPr>
          <w:rFonts w:hint="eastAsia"/>
        </w:rPr>
        <w:t>运输信息</w:t>
      </w:r>
    </w:p>
    <w:p>
      <w:pPr>
        <w:rPr>
          <w:rFonts w:hint="eastAsia"/>
        </w:rPr>
      </w:pPr>
      <w:r>
        <w:rPr>
          <w:rFonts w:hint="eastAsia"/>
        </w:rPr>
        <w:t>危险货物包装标志：</w:t>
      </w:r>
    </w:p>
    <w:p>
      <w:pPr>
        <w:rPr>
          <w:rFonts w:hint="eastAsia"/>
        </w:rPr>
      </w:pPr>
      <w:r>
        <w:rPr>
          <w:rFonts w:hint="eastAsia"/>
        </w:rPr>
        <w:t>UN 编号：</w:t>
      </w:r>
    </w:p>
    <w:p>
      <w:pPr>
        <w:rPr>
          <w:rFonts w:hint="eastAsia"/>
        </w:rPr>
      </w:pPr>
      <w:r>
        <w:rPr>
          <w:rFonts w:hint="eastAsia"/>
        </w:rPr>
        <w:t>危险货物编号：</w:t>
      </w:r>
    </w:p>
    <w:p>
      <w:pPr>
        <w:rPr>
          <w:rFonts w:hint="eastAsia"/>
        </w:rPr>
      </w:pPr>
      <w:r>
        <w:rPr>
          <w:rFonts w:hint="eastAsia"/>
        </w:rPr>
        <w:t>IMDG 规则页码： 包装类别：</w:t>
      </w:r>
    </w:p>
    <w:p>
      <w:pPr>
        <w:rPr>
          <w:rFonts w:hint="eastAsia"/>
        </w:rPr>
      </w:pPr>
      <w:r>
        <w:rPr>
          <w:rFonts w:hint="eastAsia"/>
        </w:rPr>
        <w:t>第十五部分</w:t>
      </w:r>
      <w:r>
        <w:rPr>
          <w:rFonts w:hint="eastAsia"/>
        </w:rPr>
        <w:tab/>
      </w:r>
      <w:r>
        <w:rPr>
          <w:rFonts w:hint="eastAsia"/>
        </w:rPr>
        <w:t>法规信息</w:t>
      </w:r>
    </w:p>
    <w:p>
      <w:pPr>
        <w:rPr>
          <w:rFonts w:hint="eastAsia"/>
        </w:rPr>
      </w:pPr>
      <w:r>
        <w:rPr>
          <w:rFonts w:hint="eastAsia"/>
        </w:rPr>
        <w:t>《危险化学品安全管理条例》（国务院第 344 号令，自 2002 年 3 月 15 日起施行）， 针对化学危险品的安全使用、生产、储存、运输、装卸等方面均作了相应规定；</w:t>
      </w:r>
    </w:p>
    <w:p>
      <w:pPr>
        <w:rPr>
          <w:rFonts w:hint="eastAsia"/>
        </w:rPr>
      </w:pPr>
      <w:r>
        <w:rPr>
          <w:rFonts w:hint="eastAsia"/>
        </w:rPr>
        <w:t>常用危险化学品的分类及标志（</w:t>
      </w:r>
      <w:r>
        <w:rPr>
          <w:rFonts w:hint="eastAsia"/>
        </w:rPr>
        <w:tab/>
      </w:r>
      <w:r>
        <w:rPr>
          <w:rFonts w:hint="eastAsia"/>
        </w:rPr>
        <w:t>GB13690－92）。</w:t>
      </w:r>
    </w:p>
    <w:p>
      <w:r>
        <w:rPr>
          <w:rFonts w:hint="eastAsia"/>
        </w:rPr>
        <w:t>第十六部分</w:t>
      </w:r>
      <w:r>
        <w:rPr>
          <w:rFonts w:hint="eastAsia"/>
        </w:rPr>
        <w:tab/>
      </w:r>
      <w:r>
        <w:rPr>
          <w:rFonts w:hint="eastAsia"/>
        </w:rPr>
        <w:t>其它信息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Calibri">
    <w:panose1 w:val="020F0502020204030204"/>
    <w:charset w:val="86"/>
    <w:family w:val="swiss"/>
    <w:pitch w:val="default"/>
    <w:sig w:usb0="E10002FF" w:usb1="4000ACFF" w:usb2="00000009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24961D9"/>
    <w:multiLevelType w:val="multilevel"/>
    <w:tmpl w:val="D24961D9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567" w:hanging="567"/>
      </w:pPr>
      <w:rPr>
        <w:rFonts w:hint="default"/>
      </w:rPr>
    </w:lvl>
    <w:lvl w:ilvl="2" w:tentative="0">
      <w:start w:val="1"/>
      <w:numFmt w:val="decimal"/>
      <w:pStyle w:val="2"/>
      <w:lvlText w:val="%1.%2.%3"/>
      <w:lvlJc w:val="left"/>
      <w:pPr>
        <w:ind w:left="709" w:hanging="709"/>
      </w:pPr>
      <w:rPr>
        <w:rFonts w:hint="default" w:ascii="Times New Roman" w:hAnsi="Times New Roman" w:cs="Times New Roman"/>
      </w:rPr>
    </w:lvl>
    <w:lvl w:ilvl="3" w:tentative="0">
      <w:start w:val="1"/>
      <w:numFmt w:val="decimal"/>
      <w:lvlText w:val="%1.%2.%3.%4."/>
      <w:lvlJc w:val="left"/>
      <w:pPr>
        <w:ind w:left="850" w:hanging="850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991" w:hanging="991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1134" w:hanging="1134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1275" w:hanging="1275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1418" w:hanging="1418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1558" w:hanging="1558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JhMzQ2Y2Y2MDA1MzgyNTBkZTllZjI4ZGZkOTBiYjUifQ=="/>
  </w:docVars>
  <w:rsids>
    <w:rsidRoot w:val="48B75786"/>
    <w:rsid w:val="16047413"/>
    <w:rsid w:val="48B757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link w:val="5"/>
    <w:semiHidden/>
    <w:unhideWhenUsed/>
    <w:qFormat/>
    <w:uiPriority w:val="0"/>
    <w:pPr>
      <w:numPr>
        <w:ilvl w:val="2"/>
        <w:numId w:val="1"/>
      </w:numPr>
      <w:tabs>
        <w:tab w:val="left" w:pos="0"/>
      </w:tabs>
      <w:spacing w:before="100" w:beforeLines="100" w:beforeAutospacing="0" w:after="100" w:afterLines="100" w:afterAutospacing="0"/>
      <w:ind w:left="0" w:leftChars="0" w:firstLine="0" w:firstLineChars="0"/>
      <w:jc w:val="left"/>
      <w:outlineLvl w:val="2"/>
    </w:pPr>
    <w:rPr>
      <w:rFonts w:hint="eastAsia" w:ascii="宋体" w:hAnsi="宋体" w:eastAsia="宋体" w:cs="宋体"/>
      <w:szCs w:val="28"/>
      <w:lang w:eastAsia="zh-CN" w:bidi="ar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5">
    <w:name w:val="标题 3 Char"/>
    <w:link w:val="2"/>
    <w:qFormat/>
    <w:uiPriority w:val="0"/>
    <w:rPr>
      <w:rFonts w:eastAsia="宋体" w:cs="Times New Roman" w:asciiTheme="minorAscii" w:hAnsiTheme="minorAscii"/>
      <w:sz w:val="2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2023-11-03T01:00:00Z</dcterms:created>
  <dc:creator>刘文丹。</dc:creator>
  <cp:lastModifiedBy>刘文丹。</cp:lastModifiedBy>
  <dcterms:modified xsi:type="dcterms:W3CDTF">2023-11-03T01:00:50Z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2C5194AFD3384CF1AA5C0EEB0A4B7D31_11</vt:lpwstr>
  </property>
</Properties>
</file>