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77E1" w:rsidRDefault="001477E1" w:rsidP="001477E1">
      <w:pPr>
        <w:rPr>
          <w:rFonts w:hint="eastAsia"/>
        </w:rPr>
      </w:pPr>
      <w:r>
        <w:rPr>
          <w:rFonts w:hint="eastAsia"/>
        </w:rPr>
        <w:t>甲酸安全说明书</w:t>
      </w:r>
    </w:p>
    <w:p w:rsidR="001477E1" w:rsidRDefault="001477E1" w:rsidP="001477E1"/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 xml:space="preserve"> :  </w:t>
      </w:r>
      <w:r>
        <w:rPr>
          <w:rFonts w:hint="eastAsia"/>
        </w:rPr>
        <w:t>甲酸</w:t>
      </w:r>
      <w:r>
        <w:rPr>
          <w:rFonts w:hint="eastAsia"/>
        </w:rPr>
        <w:t xml:space="preserve"> </w:t>
      </w:r>
      <w:r>
        <w:rPr>
          <w:rFonts w:hint="eastAsia"/>
        </w:rPr>
        <w:t>蚁酸英文名</w:t>
      </w:r>
      <w:r>
        <w:rPr>
          <w:rFonts w:hint="eastAsia"/>
        </w:rPr>
        <w:t xml:space="preserve"> : formic acid </w:t>
      </w:r>
      <w:r>
        <w:rPr>
          <w:rFonts w:hint="eastAsia"/>
        </w:rPr>
        <w:t>分子式</w:t>
      </w:r>
      <w:r>
        <w:rPr>
          <w:rFonts w:hint="eastAsia"/>
        </w:rPr>
        <w:t xml:space="preserve"> : CH2O2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 xml:space="preserve"> :</w:t>
      </w:r>
      <w:r>
        <w:rPr>
          <w:rFonts w:hint="eastAsia"/>
        </w:rPr>
        <w:tab/>
        <w:t>46.03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>:</w:t>
      </w:r>
      <w:r>
        <w:rPr>
          <w:rFonts w:hint="eastAsia"/>
        </w:rPr>
        <w:tab/>
        <w:t>64-18-6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 xml:space="preserve"> :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8.1 </w:t>
      </w:r>
      <w:r>
        <w:rPr>
          <w:rFonts w:hint="eastAsia"/>
        </w:rPr>
        <w:t>类酸性腐蚀品化学类别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有机酸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主要成分：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90.0%</w:t>
      </w:r>
      <w:r>
        <w:rPr>
          <w:rFonts w:hint="eastAsia"/>
        </w:rPr>
        <w:t>；二级≥</w:t>
      </w:r>
      <w:r>
        <w:rPr>
          <w:rFonts w:hint="eastAsia"/>
        </w:rPr>
        <w:t xml:space="preserve"> 85.0%</w:t>
      </w:r>
      <w:r>
        <w:rPr>
          <w:rFonts w:hint="eastAsia"/>
        </w:rPr>
        <w:t>。外观与性状：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无色透明发烟液体，有强烈刺激性酸味。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用于制造化学药品、橡胶凝固剂及纺织、印染、电镀等。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吸入、食入、经皮吸收。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主要引起皮肤、粘膜的刺激症状。接触后可引起结膜炎、眼脸水肿、鼻炎、支气管炎，重者可引起急性化学性肺炎。浓甲酸口服后可腐蚀口腔及</w:t>
      </w:r>
      <w:r>
        <w:rPr>
          <w:rFonts w:hint="eastAsia"/>
        </w:rPr>
        <w:t xml:space="preserve"> </w:t>
      </w:r>
      <w:r>
        <w:rPr>
          <w:rFonts w:hint="eastAsia"/>
        </w:rPr>
        <w:t>消化道粘膜，</w:t>
      </w:r>
      <w:r>
        <w:rPr>
          <w:rFonts w:hint="eastAsia"/>
        </w:rPr>
        <w:t xml:space="preserve"> </w:t>
      </w:r>
      <w:r>
        <w:rPr>
          <w:rFonts w:hint="eastAsia"/>
        </w:rPr>
        <w:t>引起呕吐、</w:t>
      </w:r>
      <w:r>
        <w:rPr>
          <w:rFonts w:hint="eastAsia"/>
        </w:rPr>
        <w:t xml:space="preserve"> </w:t>
      </w:r>
      <w:r>
        <w:rPr>
          <w:rFonts w:hint="eastAsia"/>
        </w:rPr>
        <w:t>腹泻及胃肠出血，</w:t>
      </w:r>
      <w:r>
        <w:rPr>
          <w:rFonts w:hint="eastAsia"/>
        </w:rPr>
        <w:t xml:space="preserve"> </w:t>
      </w:r>
      <w:r>
        <w:rPr>
          <w:rFonts w:hint="eastAsia"/>
        </w:rPr>
        <w:t>甚至因急性肾功能衰竭或呼吸功能衰竭而致死。皮肤接触可引起炎症和溃疡。偶有过敏反应。</w:t>
      </w:r>
    </w:p>
    <w:p w:rsidR="001477E1" w:rsidRDefault="001477E1" w:rsidP="001477E1"/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  <w:r>
        <w:rPr>
          <w:rFonts w:hint="eastAsia"/>
        </w:rPr>
        <w:tab/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立即脱去被污染的衣着，用大量流动清水冲洗，至少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分钟。就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医。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眼睛接触：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就医。</w:t>
      </w:r>
      <w:r>
        <w:rPr>
          <w:rFonts w:hint="eastAsia"/>
        </w:rPr>
        <w:tab/>
      </w:r>
      <w:r>
        <w:rPr>
          <w:rFonts w:hint="eastAsia"/>
        </w:rPr>
        <w:t>立即提起眼脸，用大量流动清水或生理盐水彻底冲洗至少</w:t>
      </w:r>
      <w:r>
        <w:rPr>
          <w:rFonts w:hint="eastAsia"/>
        </w:rPr>
        <w:tab/>
        <w:t xml:space="preserve">15 </w:t>
      </w:r>
      <w:r>
        <w:rPr>
          <w:rFonts w:hint="eastAsia"/>
        </w:rPr>
        <w:t>分钟。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误服者用水漱口，给饮牛奶或蛋清。就医。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闪点（℃）：</w:t>
      </w:r>
      <w:r>
        <w:rPr>
          <w:rFonts w:hint="eastAsia"/>
        </w:rPr>
        <w:tab/>
        <w:t>68.9(</w:t>
      </w:r>
      <w:r>
        <w:rPr>
          <w:rFonts w:hint="eastAsia"/>
        </w:rPr>
        <w:t>开杯</w:t>
      </w:r>
      <w:r>
        <w:rPr>
          <w:rFonts w:hint="eastAsia"/>
        </w:rPr>
        <w:t xml:space="preserve">) </w:t>
      </w: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18.0</w:t>
      </w:r>
      <w:r>
        <w:rPr>
          <w:rFonts w:hint="eastAsia"/>
        </w:rPr>
        <w:tab/>
      </w:r>
      <w:r>
        <w:rPr>
          <w:rFonts w:hint="eastAsia"/>
        </w:rPr>
        <w:tab/>
        <w:t xml:space="preserve"> </w:t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  <w:t>410</w:t>
      </w:r>
      <w:r>
        <w:rPr>
          <w:rFonts w:hint="eastAsia"/>
        </w:rPr>
        <w:t>爆炸上限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）：</w:t>
      </w:r>
      <w:r>
        <w:rPr>
          <w:rFonts w:hint="eastAsia"/>
        </w:rPr>
        <w:tab/>
        <w:t>57.0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 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ab/>
        <w:t>0.62</w:t>
      </w: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可燃，其蒸气与空气可形成爆炸性混合物。遇明火、高热能引起燃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烧爆炸。与强氧化剂接触可发生化学反应。具有较强的腐蚀性。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 xml:space="preserve"> </w:t>
      </w:r>
      <w:r>
        <w:rPr>
          <w:rFonts w:hint="eastAsia"/>
        </w:rPr>
        <w:t>消防人员须穿全身防护服、</w:t>
      </w:r>
      <w:r>
        <w:rPr>
          <w:rFonts w:hint="eastAsia"/>
        </w:rPr>
        <w:t xml:space="preserve"> </w:t>
      </w:r>
      <w:r>
        <w:rPr>
          <w:rFonts w:hint="eastAsia"/>
        </w:rPr>
        <w:t>佩戴氧气呼吸器灭火。</w:t>
      </w:r>
      <w:r>
        <w:rPr>
          <w:rFonts w:hint="eastAsia"/>
        </w:rPr>
        <w:t xml:space="preserve"> </w:t>
      </w:r>
      <w:r>
        <w:rPr>
          <w:rFonts w:hint="eastAsia"/>
        </w:rPr>
        <w:t>但用水保持火场容器冷却，并用水喷淋保护去堵漏的人员。</w:t>
      </w:r>
      <w:r>
        <w:rPr>
          <w:rFonts w:hint="eastAsia"/>
        </w:rPr>
        <w:tab/>
      </w:r>
      <w:r>
        <w:rPr>
          <w:rFonts w:hint="eastAsia"/>
        </w:rPr>
        <w:t>灭火剂：</w:t>
      </w:r>
      <w:r>
        <w:rPr>
          <w:rFonts w:hint="eastAsia"/>
        </w:rPr>
        <w:t xml:space="preserve"> </w:t>
      </w:r>
      <w:r>
        <w:rPr>
          <w:rFonts w:hint="eastAsia"/>
        </w:rPr>
        <w:t>抗溶性泡沫、</w:t>
      </w:r>
      <w:r>
        <w:rPr>
          <w:rFonts w:hint="eastAsia"/>
        </w:rPr>
        <w:t xml:space="preserve"> </w:t>
      </w:r>
      <w:r>
        <w:rPr>
          <w:rFonts w:hint="eastAsia"/>
        </w:rPr>
        <w:t>干粉、二氧化碳。</w:t>
      </w:r>
    </w:p>
    <w:p w:rsidR="001477E1" w:rsidRDefault="001477E1" w:rsidP="001477E1">
      <w:r>
        <w:t xml:space="preserve"> 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迅速撤离泄漏污染区人员至安全区，</w:t>
      </w:r>
      <w:r>
        <w:rPr>
          <w:rFonts w:hint="eastAsia"/>
        </w:rPr>
        <w:tab/>
      </w:r>
      <w:r>
        <w:rPr>
          <w:rFonts w:hint="eastAsia"/>
        </w:rPr>
        <w:t>并进行隔离，</w:t>
      </w:r>
      <w:r>
        <w:rPr>
          <w:rFonts w:hint="eastAsia"/>
        </w:rPr>
        <w:t xml:space="preserve"> </w:t>
      </w:r>
      <w:r>
        <w:rPr>
          <w:rFonts w:hint="eastAsia"/>
        </w:rPr>
        <w:t>严格限制出入。</w:t>
      </w:r>
      <w:r>
        <w:rPr>
          <w:rFonts w:hint="eastAsia"/>
        </w:rPr>
        <w:t xml:space="preserve"> </w:t>
      </w:r>
      <w:r>
        <w:rPr>
          <w:rFonts w:hint="eastAsia"/>
        </w:rPr>
        <w:t>切断火源。建议应急处理人员戴自给正压式呼吸器，</w:t>
      </w:r>
      <w:r>
        <w:rPr>
          <w:rFonts w:hint="eastAsia"/>
        </w:rPr>
        <w:tab/>
      </w:r>
      <w:r>
        <w:rPr>
          <w:rFonts w:hint="eastAsia"/>
        </w:rPr>
        <w:t>穿防酸碱工作服。不要直接接触泄漏物。尽可能切断泄漏源，</w:t>
      </w:r>
      <w:r>
        <w:rPr>
          <w:rFonts w:hint="eastAsia"/>
        </w:rPr>
        <w:t xml:space="preserve"> </w:t>
      </w:r>
      <w:r>
        <w:rPr>
          <w:rFonts w:hint="eastAsia"/>
        </w:rPr>
        <w:t>防止进入下水道、</w:t>
      </w:r>
      <w:r>
        <w:rPr>
          <w:rFonts w:hint="eastAsia"/>
        </w:rPr>
        <w:t xml:space="preserve"> </w:t>
      </w:r>
      <w:r>
        <w:rPr>
          <w:rFonts w:hint="eastAsia"/>
        </w:rPr>
        <w:t>排洪沟等限制性空间。</w:t>
      </w:r>
      <w:r>
        <w:rPr>
          <w:rFonts w:hint="eastAsia"/>
        </w:rPr>
        <w:t xml:space="preserve"> </w:t>
      </w:r>
      <w:r>
        <w:rPr>
          <w:rFonts w:hint="eastAsia"/>
        </w:rPr>
        <w:t>小量泄漏：</w:t>
      </w:r>
      <w:r>
        <w:rPr>
          <w:rFonts w:hint="eastAsia"/>
        </w:rPr>
        <w:t xml:space="preserve"> </w:t>
      </w:r>
      <w:r>
        <w:rPr>
          <w:rFonts w:hint="eastAsia"/>
        </w:rPr>
        <w:t>用砂土、或其它不燃材料吸附或吸收。</w:t>
      </w:r>
      <w:r>
        <w:rPr>
          <w:rFonts w:hint="eastAsia"/>
        </w:rPr>
        <w:tab/>
      </w:r>
      <w:r>
        <w:rPr>
          <w:rFonts w:hint="eastAsia"/>
        </w:rPr>
        <w:t>也可以将地面洒上苏打灰，</w:t>
      </w:r>
      <w:r>
        <w:rPr>
          <w:rFonts w:hint="eastAsia"/>
        </w:rPr>
        <w:tab/>
      </w:r>
      <w:r>
        <w:rPr>
          <w:rFonts w:hint="eastAsia"/>
        </w:rPr>
        <w:t>然后用大量水冲洗，</w:t>
      </w:r>
      <w:r>
        <w:rPr>
          <w:rFonts w:hint="eastAsia"/>
        </w:rPr>
        <w:t xml:space="preserve"> </w:t>
      </w:r>
      <w:r>
        <w:rPr>
          <w:rFonts w:hint="eastAsia"/>
        </w:rPr>
        <w:t>洗水稀释后放入废水系统。大量泄漏：构筑围堤或挖炕收容；用泡沫覆盖、降低蒸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气灾害。喷雾状水冷却和稀释蒸气。</w:t>
      </w:r>
      <w:r>
        <w:rPr>
          <w:rFonts w:hint="eastAsia"/>
        </w:rPr>
        <w:tab/>
      </w:r>
      <w:r>
        <w:rPr>
          <w:rFonts w:hint="eastAsia"/>
        </w:rPr>
        <w:t>用泵转至槽车或专用收集器内，</w:t>
      </w:r>
      <w:r>
        <w:rPr>
          <w:rFonts w:hint="eastAsia"/>
        </w:rPr>
        <w:tab/>
      </w:r>
      <w:r>
        <w:rPr>
          <w:rFonts w:hint="eastAsia"/>
        </w:rPr>
        <w:t>回收或运至废物处理场所处置。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lastRenderedPageBreak/>
        <w:t>储存于阴凉、</w:t>
      </w:r>
      <w:r>
        <w:rPr>
          <w:rFonts w:hint="eastAsia"/>
        </w:rPr>
        <w:t xml:space="preserve"> </w:t>
      </w:r>
      <w:r>
        <w:rPr>
          <w:rFonts w:hint="eastAsia"/>
        </w:rPr>
        <w:t>干燥、通风仓间内。</w:t>
      </w:r>
      <w:r>
        <w:rPr>
          <w:rFonts w:hint="eastAsia"/>
        </w:rPr>
        <w:t xml:space="preserve"> </w:t>
      </w:r>
      <w:r>
        <w:rPr>
          <w:rFonts w:hint="eastAsia"/>
        </w:rPr>
        <w:t>远离火种、</w:t>
      </w:r>
      <w:r>
        <w:rPr>
          <w:rFonts w:hint="eastAsia"/>
        </w:rPr>
        <w:t xml:space="preserve"> </w:t>
      </w:r>
      <w:r>
        <w:rPr>
          <w:rFonts w:hint="eastAsia"/>
        </w:rPr>
        <w:t>热源。保持容器密封。</w:t>
      </w:r>
      <w:r>
        <w:rPr>
          <w:rFonts w:hint="eastAsia"/>
        </w:rPr>
        <w:t xml:space="preserve"> </w:t>
      </w:r>
      <w:r>
        <w:rPr>
          <w:rFonts w:hint="eastAsia"/>
        </w:rPr>
        <w:t>应与氧化剂、碱类分开存放。</w:t>
      </w:r>
      <w:r>
        <w:rPr>
          <w:rFonts w:hint="eastAsia"/>
        </w:rPr>
        <w:t xml:space="preserve"> </w:t>
      </w:r>
      <w:r>
        <w:rPr>
          <w:rFonts w:hint="eastAsia"/>
        </w:rPr>
        <w:t>分装和搬运作业要注意个人防护。</w:t>
      </w:r>
      <w:r>
        <w:rPr>
          <w:rFonts w:hint="eastAsia"/>
        </w:rPr>
        <w:tab/>
      </w:r>
      <w:r>
        <w:rPr>
          <w:rFonts w:hint="eastAsia"/>
        </w:rPr>
        <w:t>搬运时要轻装轻卸，</w:t>
      </w:r>
      <w:r>
        <w:rPr>
          <w:rFonts w:hint="eastAsia"/>
        </w:rPr>
        <w:t xml:space="preserve"> </w:t>
      </w:r>
      <w:r>
        <w:rPr>
          <w:rFonts w:hint="eastAsia"/>
        </w:rPr>
        <w:t>防止包装及容器破坏。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车间卫生标准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未制定标准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前苏联</w:t>
      </w:r>
      <w:r>
        <w:rPr>
          <w:rFonts w:hint="eastAsia"/>
        </w:rPr>
        <w:tab/>
        <w:t xml:space="preserve">MAC </w:t>
      </w:r>
      <w:r>
        <w:rPr>
          <w:rFonts w:hint="eastAsia"/>
        </w:rPr>
        <w:t>（</w:t>
      </w:r>
      <w:r>
        <w:rPr>
          <w:rFonts w:hint="eastAsia"/>
        </w:rPr>
        <w:t xml:space="preserve"> mg/m3</w:t>
      </w:r>
      <w:r>
        <w:rPr>
          <w:rFonts w:hint="eastAsia"/>
        </w:rPr>
        <w:t>）</w:t>
      </w:r>
      <w:r>
        <w:rPr>
          <w:rFonts w:hint="eastAsia"/>
        </w:rPr>
        <w:tab/>
        <w:t>1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OSHA</w:t>
      </w:r>
      <w:r>
        <w:rPr>
          <w:rFonts w:hint="eastAsia"/>
        </w:rPr>
        <w:tab/>
        <w:t>5ppm,9.4mg/m3</w:t>
      </w:r>
      <w:r>
        <w:rPr>
          <w:rFonts w:hint="eastAsia"/>
        </w:rPr>
        <w:t>；</w:t>
      </w:r>
      <w:r>
        <w:rPr>
          <w:rFonts w:hint="eastAsia"/>
        </w:rPr>
        <w:t xml:space="preserve"> ACGIH</w:t>
      </w:r>
      <w:r>
        <w:rPr>
          <w:rFonts w:hint="eastAsia"/>
        </w:rPr>
        <w:tab/>
        <w:t>5ppm,9.4mg/m3</w:t>
      </w:r>
      <w:r>
        <w:rPr>
          <w:rFonts w:hint="eastAsia"/>
        </w:rPr>
        <w:t>；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ACGIH</w:t>
      </w:r>
      <w:r>
        <w:rPr>
          <w:rFonts w:hint="eastAsia"/>
        </w:rPr>
        <w:tab/>
        <w:t>10 ppm</w:t>
      </w:r>
      <w:r>
        <w:rPr>
          <w:rFonts w:hint="eastAsia"/>
        </w:rPr>
        <w:t>，</w:t>
      </w:r>
      <w:r>
        <w:rPr>
          <w:rFonts w:hint="eastAsia"/>
        </w:rPr>
        <w:t>19mg/m3</w:t>
      </w:r>
      <w:r>
        <w:rPr>
          <w:rFonts w:hint="eastAsia"/>
        </w:rPr>
        <w:t>；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检测方法：</w:t>
      </w:r>
      <w:r>
        <w:rPr>
          <w:rFonts w:hint="eastAsia"/>
        </w:rPr>
        <w:tab/>
      </w:r>
      <w:r>
        <w:rPr>
          <w:rFonts w:hint="eastAsia"/>
        </w:rPr>
        <w:t>气相色谱法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生产过程密闭，加强通风。提供安全淋浴和洗眼设备。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可能接触其蒸气时，</w:t>
      </w:r>
      <w:r>
        <w:rPr>
          <w:rFonts w:hint="eastAsia"/>
        </w:rPr>
        <w:t xml:space="preserve"> </w:t>
      </w:r>
      <w:r>
        <w:rPr>
          <w:rFonts w:hint="eastAsia"/>
        </w:rPr>
        <w:t>建议佩戴自吸过滤式防毒面具</w:t>
      </w:r>
      <w:r>
        <w:rPr>
          <w:rFonts w:hint="eastAsia"/>
        </w:rPr>
        <w:t xml:space="preserve"> </w:t>
      </w:r>
      <w:r>
        <w:rPr>
          <w:rFonts w:hint="eastAsia"/>
        </w:rPr>
        <w:t>（全面罩）</w:t>
      </w:r>
      <w:r>
        <w:rPr>
          <w:rFonts w:hint="eastAsia"/>
        </w:rPr>
        <w:t xml:space="preserve"> </w:t>
      </w:r>
      <w:r>
        <w:rPr>
          <w:rFonts w:hint="eastAsia"/>
        </w:rPr>
        <w:t>或自吸式长管面具。紧急事态抢救或撤离时，佩戴空气呼吸器。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身体防护：</w:t>
      </w:r>
      <w:r>
        <w:rPr>
          <w:rFonts w:hint="eastAsia"/>
        </w:rPr>
        <w:tab/>
      </w:r>
      <w:r>
        <w:rPr>
          <w:rFonts w:hint="eastAsia"/>
        </w:rPr>
        <w:t>穿防酸碱塑料工作服。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其它：工作现场严禁吸烟、</w:t>
      </w:r>
      <w:r>
        <w:rPr>
          <w:rFonts w:hint="eastAsia"/>
        </w:rPr>
        <w:t xml:space="preserve"> </w:t>
      </w:r>
      <w:r>
        <w:rPr>
          <w:rFonts w:hint="eastAsia"/>
        </w:rPr>
        <w:t>进食和饮水。</w:t>
      </w:r>
      <w:r>
        <w:rPr>
          <w:rFonts w:hint="eastAsia"/>
        </w:rPr>
        <w:t xml:space="preserve"> </w:t>
      </w:r>
      <w:r>
        <w:rPr>
          <w:rFonts w:hint="eastAsia"/>
        </w:rPr>
        <w:t>工作毕，</w:t>
      </w:r>
      <w:r>
        <w:rPr>
          <w:rFonts w:hint="eastAsia"/>
        </w:rPr>
        <w:t xml:space="preserve"> </w:t>
      </w:r>
      <w:r>
        <w:rPr>
          <w:rFonts w:hint="eastAsia"/>
        </w:rPr>
        <w:t>淋浴更衣。</w:t>
      </w:r>
      <w:r>
        <w:rPr>
          <w:rFonts w:hint="eastAsia"/>
        </w:rPr>
        <w:t xml:space="preserve"> </w:t>
      </w:r>
      <w:r>
        <w:rPr>
          <w:rFonts w:hint="eastAsia"/>
        </w:rPr>
        <w:t>注意各人清洁卫生。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1477E1" w:rsidRDefault="001477E1" w:rsidP="001477E1"/>
    <w:p w:rsidR="001477E1" w:rsidRDefault="001477E1" w:rsidP="001477E1">
      <w:pPr>
        <w:rPr>
          <w:rFonts w:hint="eastAsia"/>
        </w:rPr>
      </w:pPr>
      <w:r>
        <w:rPr>
          <w:rFonts w:hint="eastAsia"/>
        </w:rPr>
        <w:t>熔点（℃）：</w:t>
      </w:r>
      <w:r>
        <w:rPr>
          <w:rFonts w:hint="eastAsia"/>
        </w:rPr>
        <w:tab/>
        <w:t>8.2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沸点（℃）：</w:t>
      </w:r>
      <w:r>
        <w:rPr>
          <w:rFonts w:hint="eastAsia"/>
        </w:rPr>
        <w:tab/>
        <w:t>100.8</w:t>
      </w:r>
      <w:r>
        <w:rPr>
          <w:rFonts w:hint="eastAsia"/>
        </w:rPr>
        <w:tab/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  <w:t>1.23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ab/>
        <w:t>1.59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5.33(24</w:t>
      </w:r>
      <w:r>
        <w:rPr>
          <w:rFonts w:hint="eastAsia"/>
        </w:rPr>
        <w:t>℃</w:t>
      </w:r>
      <w:r>
        <w:rPr>
          <w:rFonts w:hint="eastAsia"/>
        </w:rPr>
        <w:t>)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水分配系数的对数值：</w:t>
      </w:r>
      <w:r>
        <w:rPr>
          <w:rFonts w:hint="eastAsia"/>
        </w:rPr>
        <w:tab/>
        <w:t>-0.54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 xml:space="preserve"> (kJ/mol)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 xml:space="preserve"> 254.4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临界温度</w:t>
      </w:r>
      <w:r>
        <w:rPr>
          <w:rFonts w:hint="eastAsia"/>
        </w:rPr>
        <w:t xml:space="preserve"> </w:t>
      </w:r>
      <w:r>
        <w:rPr>
          <w:rFonts w:hint="eastAsia"/>
        </w:rPr>
        <w:t>（℃）：</w:t>
      </w:r>
      <w:r>
        <w:rPr>
          <w:rFonts w:hint="eastAsia"/>
        </w:rPr>
        <w:tab/>
        <w:t>306.8</w:t>
      </w:r>
      <w:r>
        <w:rPr>
          <w:rFonts w:hint="eastAsia"/>
        </w:rPr>
        <w:tab/>
      </w: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>：</w:t>
      </w:r>
      <w:r>
        <w:rPr>
          <w:rFonts w:hint="eastAsia"/>
        </w:rPr>
        <w:t xml:space="preserve"> 8.63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折射率：</w:t>
      </w:r>
      <w:r>
        <w:rPr>
          <w:rFonts w:hint="eastAsia"/>
        </w:rPr>
        <w:tab/>
        <w:t>1.3714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与水混溶，不溶于烃类，可混溶于醇。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稳定性：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不聚合避免接触的条件：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碱类、强氧化剂、活性金属粉末。</w:t>
      </w:r>
    </w:p>
    <w:p w:rsidR="001477E1" w:rsidRDefault="001477E1" w:rsidP="001477E1">
      <w:r>
        <w:t xml:space="preserve"> 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燃烧（分解）产物：</w:t>
      </w:r>
      <w:r>
        <w:rPr>
          <w:rFonts w:hint="eastAsia"/>
        </w:rPr>
        <w:tab/>
      </w:r>
      <w:r>
        <w:rPr>
          <w:rFonts w:hint="eastAsia"/>
        </w:rPr>
        <w:t>一氧化碳、二氧化碳。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急性毒性：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LD 50</w:t>
      </w:r>
      <w:r>
        <w:rPr>
          <w:rFonts w:hint="eastAsia"/>
        </w:rPr>
        <w:tab/>
        <w:t>1100mg/kg</w:t>
      </w:r>
      <w:r>
        <w:rPr>
          <w:rFonts w:hint="eastAsia"/>
        </w:rPr>
        <w:t>（大鼠经口）；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LC50</w:t>
      </w:r>
      <w:r>
        <w:rPr>
          <w:rFonts w:hint="eastAsia"/>
        </w:rPr>
        <w:tab/>
        <w:t xml:space="preserve">1500 mg/m3,15 </w:t>
      </w:r>
      <w:r>
        <w:rPr>
          <w:rFonts w:hint="eastAsia"/>
        </w:rPr>
        <w:t>分钟（大鼠吸入）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刺激性</w:t>
      </w:r>
      <w:r>
        <w:rPr>
          <w:rFonts w:hint="eastAsia"/>
        </w:rPr>
        <w:tab/>
      </w:r>
      <w:r>
        <w:rPr>
          <w:rFonts w:hint="eastAsia"/>
        </w:rPr>
        <w:t>人经眼：</w:t>
      </w:r>
      <w:r>
        <w:rPr>
          <w:rFonts w:hint="eastAsia"/>
        </w:rPr>
        <w:t xml:space="preserve"> 1ppm</w:t>
      </w:r>
      <w:r>
        <w:rPr>
          <w:rFonts w:hint="eastAsia"/>
        </w:rPr>
        <w:t>（</w:t>
      </w:r>
      <w:r>
        <w:rPr>
          <w:rFonts w:hint="eastAsia"/>
        </w:rPr>
        <w:t xml:space="preserve"> 6 </w:t>
      </w:r>
      <w:r>
        <w:rPr>
          <w:rFonts w:hint="eastAsia"/>
        </w:rPr>
        <w:t>分钟），非标准接触，轻度刺激。人经皮：</w:t>
      </w:r>
      <w:r>
        <w:rPr>
          <w:rFonts w:hint="eastAsia"/>
        </w:rPr>
        <w:tab/>
        <w:t>150</w:t>
      </w:r>
      <w:r>
        <w:rPr>
          <w:rFonts w:hint="eastAsia"/>
        </w:rPr>
        <w:t>μ</w:t>
      </w:r>
      <w:r>
        <w:rPr>
          <w:rFonts w:hint="eastAsia"/>
        </w:rPr>
        <w:t>g(3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天</w:t>
      </w:r>
      <w:r>
        <w:rPr>
          <w:rFonts w:hint="eastAsia"/>
        </w:rPr>
        <w:t xml:space="preserve">), </w:t>
      </w:r>
      <w:r>
        <w:rPr>
          <w:rFonts w:hint="eastAsia"/>
        </w:rPr>
        <w:t>间歇</w:t>
      </w:r>
      <w:r>
        <w:rPr>
          <w:rFonts w:hint="eastAsia"/>
        </w:rPr>
        <w:t xml:space="preserve">, </w:t>
      </w:r>
      <w:r>
        <w:rPr>
          <w:rFonts w:hint="eastAsia"/>
        </w:rPr>
        <w:t>轻度刺激。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亚急性和慢性毒性：</w:t>
      </w:r>
      <w:r>
        <w:rPr>
          <w:rFonts w:hint="eastAsia"/>
        </w:rPr>
        <w:tab/>
      </w:r>
      <w:r>
        <w:rPr>
          <w:rFonts w:hint="eastAsia"/>
        </w:rPr>
        <w:t>小鼠饮水中含</w:t>
      </w:r>
      <w:r>
        <w:rPr>
          <w:rFonts w:hint="eastAsia"/>
        </w:rPr>
        <w:t xml:space="preserve"> 0.01%--0.25% </w:t>
      </w:r>
      <w:r>
        <w:rPr>
          <w:rFonts w:hint="eastAsia"/>
        </w:rPr>
        <w:t>游离甲酸</w:t>
      </w:r>
      <w:r>
        <w:rPr>
          <w:rFonts w:hint="eastAsia"/>
        </w:rPr>
        <w:t xml:space="preserve"> ,2 </w:t>
      </w:r>
      <w:r>
        <w:rPr>
          <w:rFonts w:hint="eastAsia"/>
        </w:rPr>
        <w:t>—</w:t>
      </w:r>
      <w:r>
        <w:rPr>
          <w:rFonts w:hint="eastAsia"/>
        </w:rPr>
        <w:t xml:space="preserve"> 4 </w:t>
      </w:r>
      <w:r>
        <w:rPr>
          <w:rFonts w:hint="eastAsia"/>
        </w:rPr>
        <w:t>个月内无任何</w:t>
      </w:r>
    </w:p>
    <w:p w:rsidR="001477E1" w:rsidRDefault="001477E1" w:rsidP="001477E1">
      <w:r>
        <w:t>3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影响；</w:t>
      </w:r>
      <w:r>
        <w:rPr>
          <w:rFonts w:hint="eastAsia"/>
        </w:rPr>
        <w:t xml:space="preserve"> 0.5%</w:t>
      </w:r>
      <w:r>
        <w:rPr>
          <w:rFonts w:hint="eastAsia"/>
        </w:rPr>
        <w:t>则影响食欲并使其生长缓慢</w:t>
      </w:r>
      <w:r>
        <w:rPr>
          <w:rFonts w:hint="eastAsia"/>
        </w:rPr>
        <w:tab/>
        <w:t xml:space="preserve">. </w:t>
      </w:r>
      <w:r>
        <w:rPr>
          <w:rFonts w:hint="eastAsia"/>
        </w:rPr>
        <w:t>小鼠吸入</w:t>
      </w:r>
      <w:r>
        <w:rPr>
          <w:rFonts w:hint="eastAsia"/>
        </w:rPr>
        <w:t xml:space="preserve"> 10g/m </w:t>
      </w:r>
      <w:r>
        <w:rPr>
          <w:rFonts w:hint="eastAsia"/>
        </w:rPr>
        <w:t>以上时</w:t>
      </w:r>
      <w:r>
        <w:rPr>
          <w:rFonts w:hint="eastAsia"/>
        </w:rPr>
        <w:t>,1-4</w:t>
      </w:r>
      <w:r>
        <w:rPr>
          <w:rFonts w:hint="eastAsia"/>
        </w:rPr>
        <w:tab/>
      </w:r>
      <w:r>
        <w:rPr>
          <w:rFonts w:hint="eastAsia"/>
        </w:rPr>
        <w:t>天后死亡。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致突变性：</w:t>
      </w:r>
      <w:r>
        <w:rPr>
          <w:rFonts w:hint="eastAsia"/>
        </w:rPr>
        <w:tab/>
      </w:r>
      <w:r>
        <w:rPr>
          <w:rFonts w:hint="eastAsia"/>
        </w:rPr>
        <w:t>微生物致突变：大肠杆菌</w:t>
      </w:r>
      <w:r>
        <w:rPr>
          <w:rFonts w:hint="eastAsia"/>
        </w:rPr>
        <w:tab/>
        <w:t>70ppm</w:t>
      </w:r>
      <w:r>
        <w:rPr>
          <w:rFonts w:hint="eastAsia"/>
        </w:rPr>
        <w:t>（</w:t>
      </w:r>
      <w:r>
        <w:rPr>
          <w:rFonts w:hint="eastAsia"/>
        </w:rPr>
        <w:t xml:space="preserve">3 </w:t>
      </w:r>
      <w:r>
        <w:rPr>
          <w:rFonts w:hint="eastAsia"/>
        </w:rPr>
        <w:t>小时）。姊妹染色单体交换：</w:t>
      </w:r>
      <w:r>
        <w:rPr>
          <w:rFonts w:hint="eastAsia"/>
        </w:rPr>
        <w:t xml:space="preserve"> </w:t>
      </w:r>
      <w:r>
        <w:rPr>
          <w:rFonts w:hint="eastAsia"/>
        </w:rPr>
        <w:t>人淋巴细胞</w:t>
      </w:r>
      <w:r>
        <w:rPr>
          <w:rFonts w:hint="eastAsia"/>
        </w:rPr>
        <w:t xml:space="preserve"> 10mmol/L </w:t>
      </w:r>
      <w:r>
        <w:rPr>
          <w:rFonts w:hint="eastAsia"/>
        </w:rPr>
        <w:t>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lastRenderedPageBreak/>
        <w:t>该物资对环境有危害，应特别注意对水体的污染</w:t>
      </w:r>
      <w:r>
        <w:rPr>
          <w:rFonts w:hint="eastAsia"/>
        </w:rPr>
        <w:tab/>
      </w:r>
      <w:r>
        <w:rPr>
          <w:rFonts w:hint="eastAsia"/>
        </w:rPr>
        <w:t>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处置前应参阅国家和地方有关规定。废物储存参见“储运注意事项”</w:t>
      </w:r>
      <w:r>
        <w:rPr>
          <w:rFonts w:hint="eastAsia"/>
        </w:rPr>
        <w:tab/>
      </w:r>
      <w:r>
        <w:rPr>
          <w:rFonts w:hint="eastAsia"/>
        </w:rPr>
        <w:t>。用焚烧法处置。如有可能，也可用安全掩埋法处置。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危规号</w:t>
      </w:r>
      <w:r>
        <w:rPr>
          <w:rFonts w:hint="eastAsia"/>
        </w:rPr>
        <w:tab/>
      </w:r>
      <w:r>
        <w:rPr>
          <w:rFonts w:hint="eastAsia"/>
        </w:rPr>
        <w:t>：</w:t>
      </w:r>
      <w:r>
        <w:rPr>
          <w:rFonts w:hint="eastAsia"/>
        </w:rPr>
        <w:tab/>
        <w:t>81101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1779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包装分类：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>包装标志：</w:t>
      </w:r>
      <w:r>
        <w:rPr>
          <w:rFonts w:hint="eastAsia"/>
        </w:rPr>
        <w:tab/>
        <w:t>20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包装方法：</w:t>
      </w:r>
      <w:r>
        <w:rPr>
          <w:rFonts w:hint="eastAsia"/>
        </w:rPr>
        <w:tab/>
      </w:r>
      <w:r>
        <w:rPr>
          <w:rFonts w:hint="eastAsia"/>
        </w:rPr>
        <w:t>小开口塑料桶；螺纹口玻璃瓶、铁盖压口玻璃瓶、塑料瓶或金属桶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（罐）外木板箱；玻璃瓶、塑料桶外木板箱或半花格箱；塑料瓶、镀锡薄钢板桶外满底花格箱。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1477E1" w:rsidRDefault="001477E1" w:rsidP="001477E1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8.1 </w:t>
      </w:r>
      <w:r>
        <w:rPr>
          <w:rFonts w:hint="eastAsia"/>
        </w:rPr>
        <w:t>类酸性腐蚀品。</w:t>
      </w:r>
    </w:p>
    <w:p w:rsidR="002642D3" w:rsidRDefault="001477E1" w:rsidP="001477E1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477E1"/>
    <w:rsid w:val="00097211"/>
    <w:rsid w:val="001477E1"/>
    <w:rsid w:val="002642D3"/>
    <w:rsid w:val="00B70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2023-11-03T01:05:00Z</dcterms:created>
  <dcterms:modified xsi:type="dcterms:W3CDTF">2023-11-03T01:05:00Z</dcterms:modified>
</cp:coreProperties>
</file>