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7C5" w:rsidRDefault="007937C5" w:rsidP="007937C5">
      <w:pPr>
        <w:rPr>
          <w:rFonts w:hint="eastAsia"/>
        </w:rPr>
      </w:pPr>
      <w:r>
        <w:rPr>
          <w:rFonts w:hint="eastAsia"/>
        </w:rPr>
        <w:t>甲醚安全说明书</w:t>
      </w:r>
    </w:p>
    <w:p w:rsidR="007937C5" w:rsidRDefault="007937C5" w:rsidP="007937C5"/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甲醚；二甲醚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 xml:space="preserve">Methyl ether </w:t>
      </w:r>
      <w:r>
        <w:rPr>
          <w:rFonts w:hint="eastAsia"/>
        </w:rPr>
        <w:t>；</w:t>
      </w:r>
      <w:r>
        <w:rPr>
          <w:rFonts w:hint="eastAsia"/>
        </w:rPr>
        <w:t xml:space="preserve"> Dimethyl ether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C2H6O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46.07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115-10-6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 xml:space="preserve"> </w:t>
      </w:r>
      <w:r>
        <w:rPr>
          <w:rFonts w:hint="eastAsia"/>
        </w:rPr>
        <w:t>醚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无色气体，有醚类特有的气味。－</w:t>
      </w:r>
      <w:r>
        <w:rPr>
          <w:rFonts w:hint="eastAsia"/>
        </w:rPr>
        <w:tab/>
        <w:t>24</w:t>
      </w:r>
      <w:r>
        <w:rPr>
          <w:rFonts w:hint="eastAsia"/>
        </w:rPr>
        <w:t>℃以下为液体主要用途：</w:t>
      </w:r>
      <w:r>
        <w:rPr>
          <w:rFonts w:hint="eastAsia"/>
        </w:rPr>
        <w:tab/>
      </w:r>
      <w:r>
        <w:rPr>
          <w:rFonts w:hint="eastAsia"/>
        </w:rPr>
        <w:t>用作致冷剂、溶剂、萃取剂、聚合物的催化剂和稳定剂。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对中枢神经系统有抑制作用，</w:t>
      </w:r>
      <w:r>
        <w:rPr>
          <w:rFonts w:hint="eastAsia"/>
        </w:rPr>
        <w:tab/>
      </w:r>
      <w:r>
        <w:rPr>
          <w:rFonts w:hint="eastAsia"/>
        </w:rPr>
        <w:t>麻醉作用弱。</w:t>
      </w:r>
      <w:r>
        <w:rPr>
          <w:rFonts w:hint="eastAsia"/>
        </w:rPr>
        <w:t xml:space="preserve"> </w:t>
      </w:r>
      <w:r>
        <w:rPr>
          <w:rFonts w:hint="eastAsia"/>
        </w:rPr>
        <w:t>对皮肤有刺激作用；</w:t>
      </w:r>
      <w:r>
        <w:rPr>
          <w:rFonts w:hint="eastAsia"/>
        </w:rPr>
        <w:tab/>
      </w:r>
      <w:r>
        <w:rPr>
          <w:rFonts w:hint="eastAsia"/>
        </w:rPr>
        <w:t>吸入可引起麻醉、窒息感。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  <w:r>
        <w:rPr>
          <w:rFonts w:hint="eastAsia"/>
        </w:rPr>
        <w:tab/>
      </w:r>
      <w:r>
        <w:rPr>
          <w:rFonts w:hint="eastAsia"/>
        </w:rPr>
        <w:t>冻结在皮肤上的衣服，</w:t>
      </w:r>
      <w:r>
        <w:rPr>
          <w:rFonts w:hint="eastAsia"/>
        </w:rPr>
        <w:tab/>
      </w:r>
      <w:r>
        <w:rPr>
          <w:rFonts w:hint="eastAsia"/>
        </w:rPr>
        <w:t>要在解冻后才可脱去。接触液化气体，</w:t>
      </w:r>
      <w:r>
        <w:rPr>
          <w:rFonts w:hint="eastAsia"/>
        </w:rPr>
        <w:tab/>
      </w:r>
      <w:r>
        <w:rPr>
          <w:rFonts w:hint="eastAsia"/>
        </w:rPr>
        <w:t>接触部位用温水浸泡复温。注意患者保暖并且保持安静。确保医务人员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了解该物质相关的个体防护知识，注意自身防护。眼睛接触：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脱离现场至空气新鲜处。必要时进行人工呼吸。就医。如果呼吸困难，给予吸氧。食入：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-41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350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3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27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</w:t>
      </w:r>
      <w:r>
        <w:rPr>
          <w:rFonts w:hint="eastAsia"/>
        </w:rPr>
        <w:tab/>
      </w:r>
      <w:r>
        <w:rPr>
          <w:rFonts w:hint="eastAsia"/>
        </w:rPr>
        <w:t>遇明火、</w:t>
      </w:r>
      <w:r>
        <w:rPr>
          <w:rFonts w:hint="eastAsia"/>
        </w:rPr>
        <w:t xml:space="preserve"> </w:t>
      </w:r>
      <w:r>
        <w:rPr>
          <w:rFonts w:hint="eastAsia"/>
        </w:rPr>
        <w:t>高热能引起燃烧爆炸。</w:t>
      </w:r>
      <w:r>
        <w:rPr>
          <w:rFonts w:hint="eastAsia"/>
        </w:rPr>
        <w:tab/>
      </w:r>
      <w:r>
        <w:rPr>
          <w:rFonts w:hint="eastAsia"/>
        </w:rPr>
        <w:t>其蒸气比空气重，能在较低处扩散到相当远的地方，遇火源引着回燃。若遇高热，容器内压增大，有开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裂和爆炸的危险。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ab/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喷水冷却容器，可能的话将容器从火场移至空旷处。雾状水、泡沫、二氧化碳。如果该物质或被污染的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流体进入水路，</w:t>
      </w:r>
      <w:r>
        <w:rPr>
          <w:rFonts w:hint="eastAsia"/>
        </w:rPr>
        <w:t xml:space="preserve"> </w:t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</w:t>
      </w:r>
    </w:p>
    <w:p w:rsidR="007937C5" w:rsidRDefault="007937C5" w:rsidP="007937C5">
      <w:r>
        <w:t xml:space="preserve"> 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建议应急处理人员戴自给式呼吸器，穿一般消防防护服。切断气源，喷雾状水稀释、</w:t>
      </w:r>
      <w:r>
        <w:rPr>
          <w:rFonts w:hint="eastAsia"/>
        </w:rPr>
        <w:lastRenderedPageBreak/>
        <w:t>溶解，通风对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流，稀释扩散。漏气容器不能再用，且要经过技术处理以清除可能剩下的气体。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易燃压缩气体。储存于阴凉、通风仓间内。仓温不宜超过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℃。远离火种、热源。防止阳光直射。包装要求密封，不可与空气接触。应与氧气、压缩空气、氧化剂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等分开存放。储存间内的照明、</w:t>
      </w:r>
      <w:r>
        <w:rPr>
          <w:rFonts w:hint="eastAsia"/>
        </w:rPr>
        <w:tab/>
      </w:r>
      <w:r>
        <w:rPr>
          <w:rFonts w:hint="eastAsia"/>
        </w:rPr>
        <w:t>通风等设施应采用防爆型，开关设在仓外。</w:t>
      </w:r>
      <w:r>
        <w:rPr>
          <w:rFonts w:hint="eastAsia"/>
        </w:rPr>
        <w:tab/>
      </w:r>
      <w:r>
        <w:rPr>
          <w:rFonts w:hint="eastAsia"/>
        </w:rPr>
        <w:t>配备相应品种和数量的消防器材。</w:t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露天贮罐夏季要有降温措施。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禁止使用易产生火花的机械设备和工具。验收时要注意品名，</w:t>
      </w:r>
      <w:r>
        <w:rPr>
          <w:rFonts w:hint="eastAsia"/>
        </w:rPr>
        <w:tab/>
      </w:r>
      <w:r>
        <w:rPr>
          <w:rFonts w:hint="eastAsia"/>
        </w:rPr>
        <w:t>注意验瓶日期，</w:t>
      </w:r>
      <w:r>
        <w:rPr>
          <w:rFonts w:hint="eastAsia"/>
        </w:rPr>
        <w:t xml:space="preserve"> </w:t>
      </w:r>
      <w:r>
        <w:rPr>
          <w:rFonts w:hint="eastAsia"/>
        </w:rPr>
        <w:t>先进仓的先发用。搬运时轻装轻卸，防止钢瓶及附件破损。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：未制定标准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一般不需特殊防护，</w:t>
      </w:r>
      <w:r>
        <w:rPr>
          <w:rFonts w:hint="eastAsia"/>
        </w:rPr>
        <w:t xml:space="preserve"> </w:t>
      </w:r>
      <w:r>
        <w:rPr>
          <w:rFonts w:hint="eastAsia"/>
        </w:rPr>
        <w:t>高浓度接触时可应该佩带自给式呼吸器。</w:t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 REL  </w:t>
      </w:r>
      <w:r>
        <w:rPr>
          <w:rFonts w:hint="eastAsia"/>
        </w:rPr>
        <w:t>浓度或尚未建立</w:t>
      </w:r>
      <w:r>
        <w:rPr>
          <w:rFonts w:hint="eastAsia"/>
        </w:rPr>
        <w:tab/>
        <w:t xml:space="preserve">REL </w:t>
      </w:r>
      <w:r>
        <w:rPr>
          <w:rFonts w:hint="eastAsia"/>
        </w:rPr>
        <w:t>，任何可检测浓度下：自携式正压全面罩呼吸器、供气式正压全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吸器</w:t>
      </w:r>
      <w:r>
        <w:rPr>
          <w:rFonts w:hint="eastAsia"/>
        </w:rPr>
        <w:t xml:space="preserve"> 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一般不需特殊防护，但建议特殊情况下，戴化学安全防护眼镜防护服：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工作现场严禁吸烟。进入罐或其它高浓度区作业，须有人监护。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-141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-23</w:t>
      </w:r>
      <w:r>
        <w:rPr>
          <w:rFonts w:hint="eastAsia"/>
        </w:rPr>
        <w:t>．</w:t>
      </w:r>
      <w:r>
        <w:rPr>
          <w:rFonts w:hint="eastAsia"/>
        </w:rPr>
        <w:t xml:space="preserve"> 7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66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62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533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  <w:r>
        <w:rPr>
          <w:rFonts w:hint="eastAsia"/>
        </w:rPr>
        <w:t>／</w:t>
      </w:r>
      <w:r>
        <w:rPr>
          <w:rFonts w:hint="eastAsia"/>
        </w:rPr>
        <w:t xml:space="preserve"> 20</w:t>
      </w:r>
      <w:r>
        <w:rPr>
          <w:rFonts w:hint="eastAsia"/>
        </w:rPr>
        <w:t>℃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溶于水、醇、乙醚。在水中漂浮并沸腾，可缓慢溶解。临界温度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127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5</w:t>
      </w:r>
      <w:r>
        <w:rPr>
          <w:rFonts w:hint="eastAsia"/>
        </w:rPr>
        <w:t>．</w:t>
      </w:r>
      <w:r>
        <w:rPr>
          <w:rFonts w:hint="eastAsia"/>
        </w:rPr>
        <w:t xml:space="preserve"> 33 </w:t>
      </w:r>
      <w:r>
        <w:rPr>
          <w:rFonts w:hint="eastAsia"/>
        </w:rPr>
        <w:t>折射率：</w:t>
      </w:r>
      <w:r>
        <w:rPr>
          <w:rFonts w:hint="eastAsia"/>
        </w:rPr>
        <w:t xml:space="preserve"> 1.3441</w:t>
      </w:r>
      <w:r>
        <w:rPr>
          <w:rFonts w:hint="eastAsia"/>
        </w:rPr>
        <w:t>（</w:t>
      </w:r>
      <w:r>
        <w:rPr>
          <w:rFonts w:hint="eastAsia"/>
        </w:rPr>
        <w:t xml:space="preserve"> -42.5</w:t>
      </w:r>
      <w:r>
        <w:rPr>
          <w:rFonts w:hint="eastAsia"/>
        </w:rPr>
        <w:t>℃）</w:t>
      </w:r>
      <w:r>
        <w:rPr>
          <w:rFonts w:hint="eastAsia"/>
        </w:rPr>
        <w:t xml:space="preserve"> </w:t>
      </w: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1453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7937C5" w:rsidRDefault="007937C5" w:rsidP="007937C5">
      <w:r>
        <w:t xml:space="preserve"> 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强氧化剂、强酸、卤素。避免接触的条件：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急性毒性</w:t>
      </w:r>
    </w:p>
    <w:p w:rsidR="007937C5" w:rsidRDefault="007937C5" w:rsidP="007937C5">
      <w:r>
        <w:t>LD 50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>308000mg/m 3(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无资料。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lastRenderedPageBreak/>
        <w:t>废弃：处置前参阅国家和地方有关法规。废物储存参见</w:t>
      </w:r>
      <w:r>
        <w:rPr>
          <w:rFonts w:hint="eastAsia"/>
        </w:rPr>
        <w:tab/>
        <w:t>"</w:t>
      </w:r>
      <w:r>
        <w:rPr>
          <w:rFonts w:hint="eastAsia"/>
        </w:rPr>
        <w:t>储运注意事项</w:t>
      </w:r>
      <w:r>
        <w:rPr>
          <w:rFonts w:hint="eastAsia"/>
        </w:rPr>
        <w:tab/>
        <w:t>"</w:t>
      </w:r>
      <w:r>
        <w:rPr>
          <w:rFonts w:hint="eastAsia"/>
        </w:rPr>
        <w:t>。用控制焚烧法或安全掩埋法处置。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1033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21040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4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包装方法：钢质气瓶。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7937C5" w:rsidRDefault="007937C5" w:rsidP="007937C5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</w:t>
      </w:r>
    </w:p>
    <w:p w:rsidR="002642D3" w:rsidRDefault="007937C5" w:rsidP="007937C5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37C5"/>
    <w:rsid w:val="002642D3"/>
    <w:rsid w:val="007937C5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2023-11-03T02:33:00Z</dcterms:created>
  <dcterms:modified xsi:type="dcterms:W3CDTF">2023-11-03T02:33:00Z</dcterms:modified>
</cp:coreProperties>
</file>