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高锰酸钙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过锰酸钙；高锰酸钙 英文名：</w:t>
      </w:r>
      <w:r>
        <w:rPr>
          <w:rFonts w:hint="eastAsia"/>
        </w:rPr>
        <w:tab/>
      </w:r>
      <w:r>
        <w:rPr>
          <w:rFonts w:hint="eastAsia"/>
        </w:rPr>
        <w:t>Calcium permanganate 分子式：</w:t>
      </w:r>
      <w:r>
        <w:rPr>
          <w:rFonts w:hint="eastAsia"/>
        </w:rPr>
        <w:tab/>
      </w:r>
      <w:r>
        <w:rPr>
          <w:rFonts w:hint="eastAsia"/>
        </w:rPr>
        <w:t>Ca(MnO4)2 · H2O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368.03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10118-76-0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氧化剂化学类别：高锰酸盐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 :</w:t>
      </w:r>
      <w:r>
        <w:rPr>
          <w:rFonts w:hint="eastAsia"/>
        </w:rPr>
        <w:tab/>
      </w:r>
      <w:r>
        <w:rPr>
          <w:rFonts w:hint="eastAsia"/>
        </w:rPr>
        <w:t>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紫色结晶。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用于纺织工业及水的消毒。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食入健康危害：</w:t>
      </w:r>
      <w:r>
        <w:rPr>
          <w:rFonts w:hint="eastAsia"/>
        </w:rPr>
        <w:tab/>
      </w: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脱去污染的衣着，用大量流动清水彻底冲洗。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迅速脱离现场至空气新鲜处。保持呼吸道通畅。必要时进行人工呼吸。就医。食入：</w:t>
      </w:r>
      <w:r>
        <w:rPr>
          <w:rFonts w:hint="eastAsia"/>
        </w:rPr>
        <w:tab/>
      </w:r>
      <w:r>
        <w:rPr>
          <w:rFonts w:hint="eastAsia"/>
        </w:rPr>
        <w:t>误服者立即漱口，给饮牛奶或蛋清。就医。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具有强氧化性。</w:t>
      </w:r>
      <w:r>
        <w:rPr>
          <w:rFonts w:hint="eastAsia"/>
        </w:rPr>
        <w:tab/>
      </w:r>
      <w:r>
        <w:rPr>
          <w:rFonts w:hint="eastAsia"/>
        </w:rPr>
        <w:t>与有机物、还原剂、</w:t>
      </w:r>
      <w:r>
        <w:rPr>
          <w:rFonts w:hint="eastAsia"/>
        </w:rPr>
        <w:tab/>
      </w:r>
      <w:r>
        <w:rPr>
          <w:rFonts w:hint="eastAsia"/>
        </w:rPr>
        <w:t>易燃物如硫、磷等接触或混合时有引起燃烧爆炸的危险。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 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)接触，避免扬尘，用清洁的铲子 收集于干燥净洁有盖的容器中，</w:t>
      </w:r>
      <w:r>
        <w:rPr>
          <w:rFonts w:hint="eastAsia"/>
        </w:rPr>
        <w:tab/>
      </w:r>
      <w:r>
        <w:rPr>
          <w:rFonts w:hint="eastAsia"/>
        </w:rPr>
        <w:t>运至废物处理场所。</w:t>
      </w:r>
      <w:r>
        <w:rPr>
          <w:rFonts w:hint="eastAsia"/>
        </w:rPr>
        <w:tab/>
      </w:r>
      <w:r>
        <w:rPr>
          <w:rFonts w:hint="eastAsia"/>
        </w:rPr>
        <w:t>如大量泄漏， 收集回收或无害处理后废弃。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处。远离火种、热源。防止阳光直射。保持容器密封。应与易燃、可燃物，还原剂、硫、磷等分开存放。切忌混储混运。搬运时要轻装轻卸，防止包装承容器损坏。禁止震动、撞击和摩擦。</w:t>
      </w:r>
    </w:p>
    <w:p>
      <w:pPr>
        <w:rPr>
          <w:rFonts w:hint="eastAsia"/>
        </w:rPr>
      </w:pPr>
      <w:r>
        <w:rPr>
          <w:rFonts w:hint="eastAsia"/>
        </w:rPr>
        <w:t>第八部分 防护措施</w:t>
      </w:r>
    </w:p>
    <w:p>
      <w:pPr>
        <w:rPr>
          <w:rFonts w:hint="eastAsia"/>
        </w:rPr>
      </w:pPr>
      <w:r>
        <w:rPr>
          <w:rFonts w:hint="eastAsia"/>
        </w:rPr>
        <w:t>接触限值： 中国 MAC ： 0． 2mg[MnO2] ／ m3</w:t>
      </w:r>
    </w:p>
    <w:p>
      <w:pPr>
        <w:rPr>
          <w:rFonts w:hint="eastAsia"/>
        </w:rPr>
      </w:pPr>
      <w:r>
        <w:rPr>
          <w:rFonts w:hint="eastAsia"/>
        </w:rPr>
        <w:t>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 ACGIH 5mg[Mn] ／ m3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ab/>
      </w:r>
      <w:r>
        <w:rPr>
          <w:rFonts w:hint="eastAsia"/>
        </w:rPr>
        <w:t>可采用安全面罩。</w:t>
      </w:r>
    </w:p>
    <w:p>
      <w:pPr>
        <w:rPr>
          <w:rFonts w:hint="eastAsia"/>
        </w:rPr>
      </w:pPr>
      <w:r>
        <w:rPr>
          <w:rFonts w:hint="eastAsia"/>
        </w:rPr>
        <w:t>防护服：     穿相应的防护服。</w:t>
      </w:r>
    </w:p>
    <w:p>
      <w:pPr>
        <w:rPr>
          <w:rFonts w:hint="eastAsia"/>
        </w:rPr>
      </w:pPr>
      <w:r>
        <w:rPr>
          <w:rFonts w:hint="eastAsia"/>
        </w:rPr>
        <w:t>手防护： 必要时戴防护手套。</w:t>
      </w:r>
    </w:p>
    <w:p>
      <w:pPr>
        <w:rPr>
          <w:rFonts w:hint="eastAsia"/>
        </w:rPr>
      </w:pPr>
      <w:r>
        <w:rPr>
          <w:rFonts w:hint="eastAsia"/>
        </w:rPr>
        <w:t>其他： 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 理化性质</w:t>
      </w:r>
    </w:p>
    <w:p>
      <w:pPr>
        <w:rPr>
          <w:rFonts w:hint="eastAsia"/>
        </w:rPr>
      </w:pPr>
      <w:r>
        <w:rPr>
          <w:rFonts w:hint="eastAsia"/>
        </w:rPr>
        <w:t>熔点： 分解</w:t>
      </w:r>
    </w:p>
    <w:p>
      <w:pPr>
        <w:rPr>
          <w:rFonts w:hint="eastAsia"/>
        </w:rPr>
      </w:pPr>
      <w:r>
        <w:rPr>
          <w:rFonts w:hint="eastAsia"/>
        </w:rPr>
        <w:t>沸点： 无资料</w:t>
      </w:r>
    </w:p>
    <w:p>
      <w:pPr>
        <w:rPr>
          <w:rFonts w:hint="eastAsia"/>
        </w:rPr>
      </w:pPr>
      <w:r>
        <w:rPr>
          <w:rFonts w:hint="eastAsia"/>
        </w:rPr>
        <w:t>相对密度 (水=1) ： 2． 4</w:t>
      </w:r>
    </w:p>
    <w:p>
      <w:pPr>
        <w:rPr>
          <w:rFonts w:hint="eastAsia"/>
        </w:rPr>
      </w:pPr>
      <w:r>
        <w:rPr>
          <w:rFonts w:hint="eastAsia"/>
        </w:rPr>
        <w:t>相对密度 (空气 =1):     无资料饱和蒸汽压 (kPa)：   无资料溶解性： 溶于液氨。</w:t>
      </w:r>
    </w:p>
    <w:p>
      <w:pPr>
        <w:rPr>
          <w:rFonts w:hint="eastAsia"/>
        </w:rPr>
      </w:pPr>
      <w:r>
        <w:rPr>
          <w:rFonts w:hint="eastAsia"/>
        </w:rPr>
        <w:t>临界温度 (℃ )： 分解温度（℃） ： 270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 无意义</w:t>
      </w:r>
    </w:p>
    <w:p>
      <w:pPr>
        <w:rPr>
          <w:rFonts w:hint="eastAsia"/>
        </w:rPr>
      </w:pPr>
      <w:r>
        <w:rPr>
          <w:rFonts w:hint="eastAsia"/>
        </w:rPr>
        <w:t>第十部分 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氧化钙、氧化锰。稳定性：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易燃或可燃物、强还原剂、磷、硫、活性金属粉末。避免接触的条件：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 毒理学资料</w:t>
      </w:r>
    </w:p>
    <w:p>
      <w:pPr>
        <w:rPr>
          <w:rFonts w:hint="eastAsia"/>
        </w:rPr>
      </w:pPr>
      <w:r>
        <w:rPr>
          <w:rFonts w:hint="eastAsia"/>
        </w:rPr>
        <w:t>急性毒性：  LD50 ：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 环境资料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处置前参阅国家和地方有关法规。废物储存参见“储运注意事项”</w:t>
      </w:r>
      <w:r>
        <w:rPr>
          <w:rFonts w:hint="eastAsia"/>
        </w:rPr>
        <w:tab/>
      </w:r>
      <w:r>
        <w:rPr>
          <w:rFonts w:hint="eastAsia"/>
        </w:rPr>
        <w:t>。用弱还原剂（硫代硫酸钠）将其转化为低害物，然后用苏打灰或稀盐酸中和。处理后，用安全掩埋法处置。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</w:t>
      </w:r>
      <w:r>
        <w:rPr>
          <w:rFonts w:hint="eastAsia"/>
        </w:rPr>
        <w:tab/>
      </w:r>
      <w:r>
        <w:rPr>
          <w:rFonts w:hint="eastAsia"/>
        </w:rPr>
        <w:t>或与厂商或制造商联系，</w:t>
      </w:r>
      <w:r>
        <w:rPr>
          <w:rFonts w:hint="eastAsia"/>
        </w:rPr>
        <w:tab/>
      </w:r>
      <w:r>
        <w:rPr>
          <w:rFonts w:hint="eastAsia"/>
        </w:rPr>
        <w:t>确定处置方法。 废物储存参见 “储运注意事项” 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1456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51049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包装方法：螺纹口玻璃瓶、铁盖压口玻璃瓶、塑料瓶或金属桶（罐）外木板箱；螺纹口玻璃瓶、塑料瓶或塑料袋再装入金属桶（罐）或塑料桶（罐）外木板箱。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1BEE482A"/>
    <w:rsid w:val="16047413"/>
    <w:rsid w:val="1BEE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2023-11-03T01:54:00Z</dcterms:created>
  <dc:creator>刘文丹。</dc:creator>
  <cp:lastModifiedBy>刘文丹。</cp:lastModifiedBy>
  <dcterms:modified xsi:type="dcterms:W3CDTF">2023-11-03T01:55:10Z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C448794A8BA849DC86CD0CE21381C217_11</vt:lpwstr>
  </property>
</Properties>
</file>