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氟化钠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氟化钠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Sodium fluoride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NaF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42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7681-49-4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6．1 类</w:t>
      </w:r>
      <w:r>
        <w:rPr>
          <w:rFonts w:hint="eastAsia"/>
        </w:rPr>
        <w:tab/>
      </w:r>
      <w:r>
        <w:rPr>
          <w:rFonts w:hint="eastAsia"/>
        </w:rPr>
        <w:t>毒害品化学类别：金属卤化物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 :</w:t>
      </w:r>
      <w:r>
        <w:rPr>
          <w:rFonts w:hint="eastAsia"/>
        </w:rPr>
        <w:tab/>
      </w:r>
      <w:r>
        <w:rPr>
          <w:rFonts w:hint="eastAsia"/>
        </w:rPr>
        <w:t>含量</w:t>
      </w:r>
      <w:r>
        <w:rPr>
          <w:rFonts w:hint="eastAsia"/>
        </w:rPr>
        <w:tab/>
      </w:r>
      <w:r>
        <w:rPr>
          <w:rFonts w:hint="eastAsia"/>
        </w:rPr>
        <w:t>工业级 99.0%；二级≥ 84%。外观与性状：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白色粉末或结晶，无臭。</w:t>
      </w:r>
    </w:p>
    <w:p>
      <w:pPr>
        <w:rPr>
          <w:rFonts w:hint="eastAsia"/>
        </w:rPr>
      </w:pPr>
      <w:r>
        <w:rPr>
          <w:rFonts w:hint="eastAsia"/>
        </w:rPr>
        <w:t>主要用途： 用作杀虫剂、木材防腐剂。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 吸入</w:t>
      </w:r>
      <w:r>
        <w:rPr>
          <w:rFonts w:hint="eastAsia"/>
        </w:rPr>
        <w:tab/>
      </w:r>
      <w:r>
        <w:rPr>
          <w:rFonts w:hint="eastAsia"/>
        </w:rPr>
        <w:t>食入</w:t>
      </w:r>
    </w:p>
    <w:p>
      <w:pPr>
        <w:rPr>
          <w:rFonts w:hint="eastAsia"/>
        </w:rPr>
      </w:pPr>
      <w:r>
        <w:rPr>
          <w:rFonts w:hint="eastAsia"/>
        </w:rPr>
        <w:t>健康危害： 急性中毒：多为误服所致。服后立即出现恶心、呕吐、腹痛、腹泻。重者休克，呼吸浅快、困难，出现紫绀。可能于</w:t>
      </w:r>
      <w:r>
        <w:rPr>
          <w:rFonts w:hint="eastAsia"/>
        </w:rPr>
        <w:tab/>
      </w:r>
      <w:r>
        <w:rPr>
          <w:rFonts w:hint="eastAsia"/>
        </w:rPr>
        <w:t>2～4 小时内死亡。部分患者出现荨麻疹， 吞咽肌肉麻痹， 手足抽搐或四肢肌肉痉挛。 氟化钠粉尘和蒸气对皮肤有刺激作用，可以引起皮炎。</w:t>
      </w:r>
    </w:p>
    <w:p>
      <w:pPr>
        <w:rPr>
          <w:rFonts w:hint="eastAsia"/>
        </w:rPr>
      </w:pPr>
      <w:r>
        <w:rPr>
          <w:rFonts w:hint="eastAsia"/>
        </w:rPr>
        <w:t>慢性影响：可引起氟骨症。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 脱去污染的衣着，立即用流动清水彻底冲洗。</w:t>
      </w:r>
    </w:p>
    <w:p>
      <w:pPr>
        <w:rPr>
          <w:rFonts w:hint="eastAsia"/>
        </w:rPr>
      </w:pPr>
      <w:r>
        <w:rPr>
          <w:rFonts w:hint="eastAsia"/>
        </w:rPr>
        <w:t>眼睛接触： 立即提起眼睑，用流动清水冲洗</w:t>
      </w:r>
      <w:r>
        <w:rPr>
          <w:rFonts w:hint="eastAsia"/>
        </w:rPr>
        <w:tab/>
      </w:r>
      <w:r>
        <w:rPr>
          <w:rFonts w:hint="eastAsia"/>
        </w:rPr>
        <w:t>l0 分钟或用 2%碳酸氢钠溶液冲洗。吸入：</w:t>
      </w:r>
      <w:r>
        <w:rPr>
          <w:rFonts w:hint="eastAsia"/>
        </w:rPr>
        <w:tab/>
      </w:r>
      <w:r>
        <w:rPr>
          <w:rFonts w:hint="eastAsia"/>
        </w:rPr>
        <w:t>脱离现场至空气新鲜处。必要时进行人工呼吸。就医。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患者清醒时给饮大量温水，催吐，尽快洗胃。就医。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不 燃 建规火险分级：  闪点(℃)： 无意义</w:t>
      </w:r>
    </w:p>
    <w:p>
      <w:pPr>
        <w:rPr>
          <w:rFonts w:hint="eastAsia"/>
        </w:rPr>
      </w:pPr>
      <w:r>
        <w:rPr>
          <w:rFonts w:hint="eastAsia"/>
        </w:rPr>
        <w:t>自燃温度 (℃)： 无意义爆炸下限 (V%)：</w:t>
      </w:r>
      <w:r>
        <w:rPr>
          <w:rFonts w:hint="eastAsia"/>
        </w:rPr>
        <w:tab/>
      </w:r>
      <w:r>
        <w:rPr>
          <w:rFonts w:hint="eastAsia"/>
        </w:rPr>
        <w:t>无意义爆炸上限 (V%)：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危险特性： 未有特殊的燃烧爆炸特性。接触酸或酸气能产生有毒气体灭火方法： 不燃。火场周围可用的灭火介质。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 周围设警告标志， 建议应急处理人员戴好防毒面具，</w:t>
      </w:r>
      <w:r>
        <w:rPr>
          <w:rFonts w:hint="eastAsia"/>
        </w:rPr>
        <w:tab/>
      </w:r>
      <w:r>
        <w:rPr>
          <w:rFonts w:hint="eastAsia"/>
        </w:rPr>
        <w:t>穿相应的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工作服。不要直接接触泄漏物， 避免扬尘， 用清洁的铲子收集于干燥净洁有盖的容器中，运至废物处理场所。如大量泄漏，收集回收或无害处理后废弃。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储存于阴凉、通风仓间内。保持容器密封。应与氧化剂、酸类、食用化工原料分开存放。不可混储混运。搬运时要轻装轻卸，防止包装及容器损坏。分装和搬运作业要注意个人防护。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 中国 MAC ：lmg[F] ／m3</w:t>
      </w:r>
    </w:p>
    <w:p>
      <w:pPr>
        <w:rPr>
          <w:rFonts w:hint="eastAsia"/>
        </w:rPr>
      </w:pPr>
      <w:r>
        <w:rPr>
          <w:rFonts w:hint="eastAsia"/>
        </w:rPr>
        <w:t>苏联 MAC ：未制定标准</w:t>
      </w:r>
    </w:p>
    <w:p>
      <w:pPr>
        <w:rPr>
          <w:rFonts w:hint="eastAsia"/>
        </w:rPr>
      </w:pPr>
      <w:r>
        <w:rPr>
          <w:rFonts w:hint="eastAsia"/>
        </w:rPr>
        <w:t>美国 TWA：OSHA 2．5mg[F] ／m3；ACGIH 2 ．5mg[F] ／m3</w:t>
      </w:r>
    </w:p>
    <w:p>
      <w:pPr>
        <w:rPr>
          <w:rFonts w:hint="eastAsia"/>
        </w:rPr>
      </w:pPr>
      <w:r>
        <w:rPr>
          <w:rFonts w:hint="eastAsia"/>
        </w:rPr>
        <w:t>美国 STEL：未制定标准</w:t>
      </w:r>
    </w:p>
    <w:p>
      <w:pPr>
        <w:rPr>
          <w:rFonts w:hint="eastAsia"/>
        </w:rPr>
      </w:pPr>
      <w:r>
        <w:rPr>
          <w:rFonts w:hint="eastAsia"/>
        </w:rPr>
        <w:t>工程控制： 密闭操作，局部排风。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空气中浓度超标时，应该佩带防毒口罩。紧急事态抢救或逃生时，建议佩带自给式呼吸器。</w:t>
      </w:r>
    </w:p>
    <w:p>
      <w:pPr>
        <w:rPr>
          <w:rFonts w:hint="eastAsia"/>
        </w:rPr>
      </w:pPr>
      <w:r>
        <w:rPr>
          <w:rFonts w:hint="eastAsia"/>
        </w:rPr>
        <w:t>眼睛防护： 戴化学安全防护眼镜。防护服：</w:t>
      </w:r>
      <w:r>
        <w:rPr>
          <w:rFonts w:hint="eastAsia"/>
        </w:rPr>
        <w:tab/>
      </w:r>
      <w:r>
        <w:rPr>
          <w:rFonts w:hint="eastAsia"/>
        </w:rPr>
        <w:t>穿相应的防护服。</w:t>
      </w:r>
    </w:p>
    <w:p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戴防化学品手套。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工作现场禁止吸烟、进食和饮水。工作后，淋浴更衣。工作服不要带到非作业场所，单独存放被毒物污染的衣服，洗后再用。保持良好的卫生习惯。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993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1700</w:t>
      </w:r>
    </w:p>
    <w:p>
      <w:pPr>
        <w:rPr>
          <w:rFonts w:hint="eastAsia"/>
        </w:rPr>
      </w:pPr>
      <w:r>
        <w:rPr>
          <w:rFonts w:hint="eastAsia"/>
        </w:rPr>
        <w:t>相对密度 (水=1)：</w:t>
      </w:r>
      <w:r>
        <w:rPr>
          <w:rFonts w:hint="eastAsia"/>
        </w:rPr>
        <w:tab/>
      </w:r>
      <w:r>
        <w:rPr>
          <w:rFonts w:hint="eastAsia"/>
        </w:rPr>
        <w:t>2． 56</w:t>
      </w:r>
    </w:p>
    <w:p>
      <w:pPr>
        <w:rPr>
          <w:rFonts w:hint="eastAsia"/>
        </w:rPr>
      </w:pPr>
      <w:r>
        <w:rPr>
          <w:rFonts w:hint="eastAsia"/>
        </w:rPr>
        <w:t>相对密度 (空气=1):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饱和蒸汽压 (kPa)： 0． 13／1077℃ 溶解性：</w:t>
      </w:r>
      <w:r>
        <w:rPr>
          <w:rFonts w:hint="eastAsia"/>
        </w:rPr>
        <w:tab/>
      </w:r>
      <w:r>
        <w:rPr>
          <w:rFonts w:hint="eastAsia"/>
        </w:rPr>
        <w:t>溶于水，微溶于醇。  临界温度 (℃)：</w:t>
      </w:r>
    </w:p>
    <w:p>
      <w:pPr>
        <w:rPr>
          <w:rFonts w:hint="eastAsia"/>
        </w:rPr>
      </w:pPr>
      <w:r>
        <w:rPr>
          <w:rFonts w:hint="eastAsia"/>
        </w:rPr>
        <w:t>临界压力 (MPa)：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 不能出现禁忌物：</w:t>
      </w:r>
      <w:r>
        <w:rPr>
          <w:rFonts w:hint="eastAsia"/>
        </w:rPr>
        <w:tab/>
      </w:r>
      <w:r>
        <w:rPr>
          <w:rFonts w:hint="eastAsia"/>
        </w:rPr>
        <w:t>强酸。</w:t>
      </w:r>
    </w:p>
    <w:p>
      <w:pPr>
        <w:rPr>
          <w:rFonts w:hint="eastAsia"/>
        </w:rPr>
      </w:pPr>
      <w:r>
        <w:rPr>
          <w:rFonts w:hint="eastAsia"/>
        </w:rPr>
        <w:t>避免接触的条件：</w:t>
      </w:r>
      <w:r>
        <w:rPr>
          <w:rFonts w:hint="eastAsia"/>
        </w:rPr>
        <w:tab/>
      </w:r>
      <w:r>
        <w:rPr>
          <w:rFonts w:hint="eastAsia"/>
        </w:rPr>
        <w:t>接触潮湿空气。</w:t>
      </w:r>
    </w:p>
    <w:p>
      <w:pPr>
        <w:rPr>
          <w:rFonts w:hint="eastAsia"/>
        </w:rPr>
      </w:pPr>
      <w:r>
        <w:rPr>
          <w:rFonts w:hint="eastAsia"/>
        </w:rPr>
        <w:t>燃烧(分解)产物：</w:t>
      </w:r>
      <w:r>
        <w:rPr>
          <w:rFonts w:hint="eastAsia"/>
        </w:rPr>
        <w:tab/>
      </w:r>
      <w:r>
        <w:rPr>
          <w:rFonts w:hint="eastAsia"/>
        </w:rPr>
        <w:t>氟化氢。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急性毒性：</w:t>
      </w:r>
    </w:p>
    <w:p>
      <w:pPr>
        <w:rPr>
          <w:rFonts w:hint="eastAsia"/>
        </w:rPr>
      </w:pPr>
      <w:r>
        <w:rPr>
          <w:rFonts w:hint="eastAsia"/>
        </w:rPr>
        <w:t>LD50：52mg／ kg(大鼠经口 )；57mg／ kg(小鼠经口 ) LC50：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该物资对环境有危害，应特别注意对水体和土壌的污染。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处置前应参阅国家和地方有关规定。废物储存参见“储运注意事项”</w:t>
      </w:r>
      <w:r>
        <w:rPr>
          <w:rFonts w:hint="eastAsia"/>
        </w:rPr>
        <w:tab/>
      </w:r>
      <w:r>
        <w:rPr>
          <w:rFonts w:hint="eastAsia"/>
        </w:rPr>
        <w:t>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1690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  <w:r>
        <w:rPr>
          <w:rFonts w:hint="eastAsia"/>
        </w:rPr>
        <w:t>61513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15</w:t>
      </w:r>
    </w:p>
    <w:p>
      <w:pPr>
        <w:rPr>
          <w:rFonts w:hint="eastAsia"/>
        </w:rPr>
      </w:pPr>
      <w:r>
        <w:rPr>
          <w:rFonts w:hint="eastAsia"/>
        </w:rPr>
        <w:t>包装类别： Ⅲ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 （国务院第 344 号令，自 2002 年 3 月 15 日起施行），针对化学危险物品的安全使用、生产、储存、运输、装卸等方面均作了</w:t>
      </w:r>
    </w:p>
    <w:p>
      <w:pPr>
        <w:rPr>
          <w:rFonts w:hint="eastAsia"/>
        </w:rPr>
      </w:pPr>
      <w:r>
        <w:rPr>
          <w:rFonts w:hint="eastAsia"/>
        </w:rPr>
        <w:t>相应规定；常用危险化学品的分类及标志（</w:t>
      </w:r>
      <w:r>
        <w:rPr>
          <w:rFonts w:hint="eastAsia"/>
        </w:rPr>
        <w:tab/>
      </w:r>
      <w:r>
        <w:rPr>
          <w:rFonts w:hint="eastAsia"/>
        </w:rPr>
        <w:t>GB13690-92）将该物质划为第 6.1 类毒害品。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02392F8A"/>
    <w:rsid w:val="02392F8A"/>
    <w:rsid w:val="1604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2023-11-03T01:05:00Z</dcterms:created>
  <dc:creator>刘文丹。</dc:creator>
  <cp:lastModifiedBy>刘文丹。</cp:lastModifiedBy>
  <dcterms:modified xsi:type="dcterms:W3CDTF">2023-11-03T01:05:22Z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CD0A7B1F342F4684A62253A8485B1EE9_11</vt:lpwstr>
  </property>
</Properties>
</file>