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407" w:rsidRDefault="005D0407" w:rsidP="005D0407">
      <w:pPr>
        <w:rPr>
          <w:rFonts w:hint="eastAsia"/>
        </w:rPr>
      </w:pPr>
      <w:r>
        <w:rPr>
          <w:rFonts w:hint="eastAsia"/>
        </w:rPr>
        <w:t>草酸安全说明书</w:t>
      </w:r>
    </w:p>
    <w:p w:rsidR="005D0407" w:rsidRDefault="005D0407" w:rsidP="005D0407"/>
    <w:p w:rsidR="005D0407" w:rsidRDefault="005D0407" w:rsidP="005D0407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乙二酸；草酸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Ethanedioic acid</w:t>
      </w:r>
      <w:r>
        <w:rPr>
          <w:rFonts w:hint="eastAsia"/>
        </w:rPr>
        <w:t>；</w:t>
      </w:r>
      <w:r>
        <w:rPr>
          <w:rFonts w:hint="eastAsia"/>
        </w:rPr>
        <w:t>Oxadic acid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C2H2O4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90.04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144-62-7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8.1 </w:t>
      </w:r>
      <w:r>
        <w:rPr>
          <w:rFonts w:hint="eastAsia"/>
        </w:rPr>
        <w:t>类酸性腐蚀品化学类别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有机酸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99.0%</w:t>
      </w:r>
      <w:r>
        <w:rPr>
          <w:rFonts w:hint="eastAsia"/>
        </w:rPr>
        <w:t>；二级≥</w:t>
      </w:r>
      <w:r>
        <w:rPr>
          <w:rFonts w:hint="eastAsia"/>
        </w:rPr>
        <w:t xml:space="preserve"> 98.0%</w:t>
      </w:r>
      <w:r>
        <w:rPr>
          <w:rFonts w:hint="eastAsia"/>
        </w:rPr>
        <w:t>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白色粉末，味酸、无臭。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制做草酸盐、季戊四醇、抗菌素，也用作化学试剂、漂白剂。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 xml:space="preserve"> </w:t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 xml:space="preserve">  </w:t>
      </w:r>
      <w:r>
        <w:rPr>
          <w:rFonts w:hint="eastAsia"/>
        </w:rPr>
        <w:t>本品具有强烈刺激性和腐蚀性。其粉尘或浓溶液可导致皮肤、眼或粘膜的严重损害。口服腐蚀口腔和消化道，出现胃肠道反应、虚脱、抽搐、休克</w:t>
      </w:r>
      <w:r>
        <w:rPr>
          <w:rFonts w:hint="eastAsia"/>
        </w:rPr>
        <w:t xml:space="preserve"> </w:t>
      </w:r>
      <w:r>
        <w:rPr>
          <w:rFonts w:hint="eastAsia"/>
        </w:rPr>
        <w:t>而引起死亡，</w:t>
      </w:r>
      <w:r>
        <w:rPr>
          <w:rFonts w:hint="eastAsia"/>
        </w:rPr>
        <w:t xml:space="preserve"> </w:t>
      </w:r>
      <w:r>
        <w:rPr>
          <w:rFonts w:hint="eastAsia"/>
        </w:rPr>
        <w:t>肾脏发生明显损害，</w:t>
      </w:r>
      <w:r>
        <w:rPr>
          <w:rFonts w:hint="eastAsia"/>
        </w:rPr>
        <w:t xml:space="preserve"> </w:t>
      </w:r>
      <w:r>
        <w:rPr>
          <w:rFonts w:hint="eastAsia"/>
        </w:rPr>
        <w:t>甚至发生尿毒症。</w:t>
      </w:r>
      <w:r>
        <w:rPr>
          <w:rFonts w:hint="eastAsia"/>
        </w:rPr>
        <w:t xml:space="preserve"> </w:t>
      </w:r>
      <w:r>
        <w:rPr>
          <w:rFonts w:hint="eastAsia"/>
        </w:rPr>
        <w:t>可在体内与钙离子结合而发生低血钙。长期吸入蒸气引起神经衰弱综合征、头痛、呕吐、鼻粘膜溃疡、尿中</w:t>
      </w:r>
      <w:r>
        <w:rPr>
          <w:rFonts w:hint="eastAsia"/>
        </w:rPr>
        <w:t xml:space="preserve"> </w:t>
      </w:r>
      <w:r>
        <w:rPr>
          <w:rFonts w:hint="eastAsia"/>
        </w:rPr>
        <w:t>出现蛋白、贫血等。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 xml:space="preserve"> </w:t>
      </w:r>
      <w:r>
        <w:rPr>
          <w:rFonts w:hint="eastAsia"/>
        </w:rPr>
        <w:t>脱去污染的衣着，</w:t>
      </w:r>
      <w:r>
        <w:rPr>
          <w:rFonts w:hint="eastAsia"/>
        </w:rPr>
        <w:t xml:space="preserve"> </w:t>
      </w:r>
      <w:r>
        <w:rPr>
          <w:rFonts w:hint="eastAsia"/>
        </w:rPr>
        <w:t>立即用水冲洗至少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分钟。若有灼伤，</w:t>
      </w:r>
      <w:r>
        <w:rPr>
          <w:rFonts w:hint="eastAsia"/>
        </w:rPr>
        <w:t xml:space="preserve"> </w:t>
      </w:r>
      <w:r>
        <w:rPr>
          <w:rFonts w:hint="eastAsia"/>
        </w:rPr>
        <w:t>就医治疗。眼睛接触：</w:t>
      </w:r>
      <w:r>
        <w:rPr>
          <w:rFonts w:hint="eastAsia"/>
        </w:rPr>
        <w:t xml:space="preserve"> </w:t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  <w:t xml:space="preserve">15  </w:t>
      </w:r>
      <w:r>
        <w:rPr>
          <w:rFonts w:hint="eastAsia"/>
        </w:rPr>
        <w:t>分钟。就医。吸入：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迅速脱离现场至空气新鲜处。保持呼吸道通畅。呼吸困难时给输氧。给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予</w:t>
      </w:r>
      <w:r>
        <w:rPr>
          <w:rFonts w:hint="eastAsia"/>
        </w:rPr>
        <w:t xml:space="preserve"> 2</w:t>
      </w:r>
      <w:r>
        <w:rPr>
          <w:rFonts w:hint="eastAsia"/>
        </w:rPr>
        <w:t>～</w:t>
      </w:r>
      <w:r>
        <w:rPr>
          <w:rFonts w:hint="eastAsia"/>
        </w:rPr>
        <w:t>4</w:t>
      </w:r>
      <w:r>
        <w:rPr>
          <w:rFonts w:hint="eastAsia"/>
        </w:rPr>
        <w:t>％碳酸氢钠溶液雾化吸入。就医。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误服者立即漱口，给饮牛奶或蛋清。就医。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 xml:space="preserve">  </w:t>
      </w:r>
      <w:r>
        <w:rPr>
          <w:rFonts w:hint="eastAsia"/>
        </w:rPr>
        <w:t>闪点</w:t>
      </w:r>
      <w:r>
        <w:rPr>
          <w:rFonts w:hint="eastAsia"/>
        </w:rPr>
        <w:t>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无资料爆炸上限</w:t>
      </w:r>
      <w:r>
        <w:rPr>
          <w:rFonts w:hint="eastAsia"/>
        </w:rPr>
        <w:t xml:space="preserve"> (V%)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</w:t>
      </w:r>
      <w:r>
        <w:rPr>
          <w:rFonts w:hint="eastAsia"/>
        </w:rPr>
        <w:t>遇高热、明火或与氧化剂接触，有引起燃烧的危险。加热分解产生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毒性气体。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</w:t>
      </w:r>
      <w:r>
        <w:rPr>
          <w:rFonts w:hint="eastAsia"/>
        </w:rPr>
        <w:t>干粉、泡沫、二氧化碳、砂土。</w:t>
      </w:r>
    </w:p>
    <w:p w:rsidR="005D0407" w:rsidRDefault="005D0407" w:rsidP="005D0407">
      <w:r>
        <w:t xml:space="preserve"> 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隔离泄漏污染区，</w:t>
      </w:r>
      <w:r>
        <w:rPr>
          <w:rFonts w:hint="eastAsia"/>
        </w:rPr>
        <w:t xml:space="preserve"> </w:t>
      </w:r>
      <w:r>
        <w:rPr>
          <w:rFonts w:hint="eastAsia"/>
        </w:rPr>
        <w:t>周围设警告标志，</w:t>
      </w:r>
      <w:r>
        <w:rPr>
          <w:rFonts w:hint="eastAsia"/>
        </w:rPr>
        <w:t xml:space="preserve"> </w:t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建议应急处理人员戴自给式呼吸器，穿化学防护服。不要直接接触泄漏物，避免扬尘，小心扫起，置于袋中转移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至安全场所。也可以用大量水冲洗，</w:t>
      </w:r>
      <w:r>
        <w:rPr>
          <w:rFonts w:hint="eastAsia"/>
        </w:rPr>
        <w:t xml:space="preserve"> </w:t>
      </w:r>
      <w:r>
        <w:rPr>
          <w:rFonts w:hint="eastAsia"/>
        </w:rPr>
        <w:t>经稀释的洗水放入废水系统。</w:t>
      </w:r>
      <w:r>
        <w:rPr>
          <w:rFonts w:hint="eastAsia"/>
        </w:rPr>
        <w:t xml:space="preserve"> </w:t>
      </w:r>
      <w:r>
        <w:rPr>
          <w:rFonts w:hint="eastAsia"/>
        </w:rPr>
        <w:t>如果大量泄漏，</w:t>
      </w:r>
      <w:r>
        <w:rPr>
          <w:rFonts w:hint="eastAsia"/>
        </w:rPr>
        <w:t xml:space="preserve"> </w:t>
      </w:r>
      <w:r>
        <w:rPr>
          <w:rFonts w:hint="eastAsia"/>
        </w:rPr>
        <w:t>与有关技术部门联系，确定清除方法。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储存于阴凉、通风仓间内。远离火种、热源。防止阳光直射。保持容器密封。应与氧化剂、碱类分开存放。搬运时要轻装轻卸，防止包装及容器损坏。分装和搬运作业要注意人个防护。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 xml:space="preserve"> </w:t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>OSHA 1mg</w:t>
      </w:r>
      <w:r>
        <w:rPr>
          <w:rFonts w:hint="eastAsia"/>
        </w:rPr>
        <w:t>／</w:t>
      </w:r>
      <w:r>
        <w:rPr>
          <w:rFonts w:hint="eastAsia"/>
        </w:rPr>
        <w:t>m3</w:t>
      </w:r>
      <w:r>
        <w:rPr>
          <w:rFonts w:hint="eastAsia"/>
        </w:rPr>
        <w:t>；</w:t>
      </w:r>
      <w:r>
        <w:rPr>
          <w:rFonts w:hint="eastAsia"/>
        </w:rPr>
        <w:t xml:space="preserve">ACGIH 1mg 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lastRenderedPageBreak/>
        <w:t>美国</w:t>
      </w:r>
      <w:r>
        <w:rPr>
          <w:rFonts w:hint="eastAsia"/>
        </w:rPr>
        <w:t xml:space="preserve"> STEL</w:t>
      </w:r>
      <w:r>
        <w:rPr>
          <w:rFonts w:hint="eastAsia"/>
        </w:rPr>
        <w:t>：</w:t>
      </w:r>
      <w:r>
        <w:rPr>
          <w:rFonts w:hint="eastAsia"/>
        </w:rPr>
        <w:t xml:space="preserve"> ACGIH 2 mg 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 xml:space="preserve"> </w:t>
      </w:r>
      <w:r>
        <w:rPr>
          <w:rFonts w:hint="eastAsia"/>
        </w:rPr>
        <w:t>密闭操作，局部排风。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空气中浓度超标时，应该佩带防毒面具。眼睛防护：</w:t>
      </w:r>
      <w:r>
        <w:rPr>
          <w:rFonts w:hint="eastAsia"/>
        </w:rPr>
        <w:t xml:space="preserve"> </w:t>
      </w:r>
      <w:r>
        <w:rPr>
          <w:rFonts w:hint="eastAsia"/>
        </w:rPr>
        <w:t>戴化学安全防护眼镜。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工作后，淋浴更衣。注意个人清洁卫生。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190(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升华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>：</w:t>
      </w:r>
      <w:r>
        <w:rPr>
          <w:rFonts w:hint="eastAsia"/>
        </w:rPr>
        <w:tab/>
        <w:t xml:space="preserve">1.90 </w:t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=1):</w:t>
      </w:r>
      <w:r>
        <w:rPr>
          <w:rFonts w:hint="eastAsia"/>
        </w:rPr>
        <w:tab/>
      </w:r>
      <w:r>
        <w:rPr>
          <w:rFonts w:hint="eastAsia"/>
        </w:rPr>
        <w:t>无资料饱和蒸汽压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无资料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溶于水、乙醇，不溶于苯、氯仿。临界温度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>)</w:t>
      </w:r>
      <w:r>
        <w:rPr>
          <w:rFonts w:hint="eastAsia"/>
        </w:rPr>
        <w:t>：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245.6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避免接触的条件：</w:t>
      </w:r>
      <w:r>
        <w:rPr>
          <w:rFonts w:hint="eastAsia"/>
        </w:rPr>
        <w:tab/>
      </w:r>
      <w:r>
        <w:rPr>
          <w:rFonts w:hint="eastAsia"/>
        </w:rPr>
        <w:t>接触潮湿空气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>(</w:t>
      </w:r>
      <w:r>
        <w:rPr>
          <w:rFonts w:hint="eastAsia"/>
        </w:rPr>
        <w:t>分解</w:t>
      </w:r>
      <w:r>
        <w:rPr>
          <w:rFonts w:hint="eastAsia"/>
        </w:rPr>
        <w:t>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 xml:space="preserve"> </w:t>
      </w:r>
      <w:r>
        <w:rPr>
          <w:rFonts w:hint="eastAsia"/>
        </w:rPr>
        <w:t>氧化物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碱、酰基氯、碱金属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 xml:space="preserve"> LD50</w:t>
      </w:r>
      <w:r>
        <w:rPr>
          <w:rFonts w:hint="eastAsia"/>
        </w:rPr>
        <w:t>：</w:t>
      </w:r>
      <w:r>
        <w:rPr>
          <w:rFonts w:hint="eastAsia"/>
        </w:rPr>
        <w:t xml:space="preserve"> 375 mg/kg(</w:t>
      </w:r>
      <w:r>
        <w:rPr>
          <w:rFonts w:hint="eastAsia"/>
        </w:rPr>
        <w:t>大鼠经口</w:t>
      </w:r>
      <w:r>
        <w:rPr>
          <w:rFonts w:hint="eastAsia"/>
        </w:rPr>
        <w:t xml:space="preserve"> )</w:t>
      </w:r>
      <w:r>
        <w:rPr>
          <w:rFonts w:hint="eastAsia"/>
        </w:rPr>
        <w:t>；</w:t>
      </w:r>
      <w:r>
        <w:rPr>
          <w:rFonts w:hint="eastAsia"/>
        </w:rPr>
        <w:t xml:space="preserve"> 20000 mg/kg(</w:t>
      </w:r>
      <w:r>
        <w:rPr>
          <w:rFonts w:hint="eastAsia"/>
        </w:rPr>
        <w:t>兔经皮</w:t>
      </w:r>
      <w:r>
        <w:rPr>
          <w:rFonts w:hint="eastAsia"/>
        </w:rPr>
        <w:t xml:space="preserve"> )</w:t>
      </w:r>
    </w:p>
    <w:p w:rsidR="005D0407" w:rsidRDefault="005D0407" w:rsidP="005D0407">
      <w:r>
        <w:t xml:space="preserve"> 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>：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无。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处置前应参阅国家和地方有关规定。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危险货物包装标志：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 xml:space="preserve"> IMDG </w:t>
      </w:r>
      <w:r>
        <w:rPr>
          <w:rFonts w:hint="eastAsia"/>
        </w:rPr>
        <w:t>规则页码：</w:t>
      </w:r>
      <w:r>
        <w:rPr>
          <w:rFonts w:hint="eastAsia"/>
        </w:rPr>
        <w:t xml:space="preserve"> </w:t>
      </w:r>
      <w:r>
        <w:rPr>
          <w:rFonts w:hint="eastAsia"/>
        </w:rPr>
        <w:t>包装类别：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5D0407" w:rsidRDefault="005D0407" w:rsidP="005D0407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）。</w:t>
      </w:r>
    </w:p>
    <w:p w:rsidR="002642D3" w:rsidRDefault="005D0407" w:rsidP="005D0407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其它信息安全说明书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0407"/>
    <w:rsid w:val="002642D3"/>
    <w:rsid w:val="005D0407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2023-11-03T01:22:00Z</dcterms:created>
  <dcterms:modified xsi:type="dcterms:W3CDTF">2023-11-03T01:23:00Z</dcterms:modified>
</cp:coreProperties>
</file>